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98" w:rsidRPr="00EF0C98" w:rsidRDefault="00EF0C98" w:rsidP="00EF0C98">
      <w:pPr>
        <w:spacing w:after="0" w:line="240" w:lineRule="auto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EF0C98">
        <w:rPr>
          <w:rFonts w:ascii="Calibri" w:eastAsia="Calibri" w:hAnsi="Calibri" w:cs="Times New Roman"/>
          <w:b/>
          <w:color w:val="0000FF"/>
          <w:sz w:val="40"/>
          <w:szCs w:val="40"/>
        </w:rPr>
        <w:t>ANNULLARE L’OPERA DI CRISTO</w:t>
      </w:r>
    </w:p>
    <w:p w:rsidR="00EF0C98" w:rsidRDefault="00EF0C98" w:rsidP="00EF0C9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(1 Corinzi 15:3)</w:t>
      </w:r>
    </w:p>
    <w:p w:rsidR="0044010B" w:rsidRPr="00EF0C98" w:rsidRDefault="0044010B" w:rsidP="00EF0C98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EF0C98" w:rsidRPr="00EF0C98" w:rsidRDefault="00EF0C98" w:rsidP="00EF0C9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>Noi possiamo, con poco sforzo, annullare la missione di Cristo che consiste nella sua venuta, nella sua opera, nella sua morte e risurrezione. Eppure la venuta di Cristo nel mondo è un fatto storico e biblico, provato in tante modalità: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La sua venuta coincide con la centralità mondiale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della storia.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Avvenuta in un tempo in cui al mondo regnava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l’impero più potente di ogni tempo, sia per potenza, sia per durata.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Realizzata in un tempo in cui la comunicazione e la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diffusione del messaggio, e di ogni evento, era veloce e sicura, non essendoci barriere di confini, nazioni, frontiere.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In un tempo in cui vi è stato il periodo più lungo di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pace mondiale sulla terra, dovuto alla dominazione di un impero sul mondo conosciuto del tempo (la pax romana) e il mondo è stato sottoposto a un grande imperatore della storia, così definito per ciò che ha fatto.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Un periodo questo definito dalla stessa Scrittura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come «</w:t>
      </w:r>
      <w:r w:rsidRPr="00EF0C98">
        <w:rPr>
          <w:rFonts w:ascii="Calibri" w:eastAsia="Calibri" w:hAnsi="Calibri" w:cs="Times New Roman"/>
          <w:i/>
          <w:sz w:val="40"/>
          <w:szCs w:val="40"/>
        </w:rPr>
        <w:t>la pienezza dei tempi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», vale a dire il </w:t>
      </w:r>
      <w:r w:rsidRPr="00EF0C98">
        <w:rPr>
          <w:rFonts w:ascii="Calibri" w:eastAsia="Calibri" w:hAnsi="Calibri" w:cs="Times New Roman"/>
          <w:i/>
          <w:sz w:val="40"/>
          <w:szCs w:val="40"/>
        </w:rPr>
        <w:t>momento migliore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(anche per gli Ebrei) per la venuta di Gesù sulla terra.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La vita stessa di Gesù, nel periodo terreno, si è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perfettamente incasellata nelle varie fasi, vicissitudini, eventi e personaggi storici, dei quali ne è accertata </w:t>
      </w:r>
      <w:r w:rsidRPr="00EF0C98">
        <w:rPr>
          <w:rFonts w:ascii="Calibri" w:eastAsia="Calibri" w:hAnsi="Calibri" w:cs="Times New Roman"/>
          <w:sz w:val="40"/>
          <w:szCs w:val="40"/>
        </w:rPr>
        <w:lastRenderedPageBreak/>
        <w:t>l’esistenza (imperatori, governatori, personaggi rinomati).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La vita stessa di Gesù, non è passata inosservata,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ma è stata resa evidente da opere potenti, miracoli, guarigioni, opere, che oltre ad avere risonanza mondiale, hanno dato un </w:t>
      </w: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colore nuovo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</w:t>
      </w: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di speranza</w:t>
      </w:r>
      <w:r w:rsidRPr="00EF0C98">
        <w:rPr>
          <w:rFonts w:ascii="Calibri" w:eastAsia="Calibri" w:hAnsi="Calibri" w:cs="Times New Roman"/>
          <w:sz w:val="40"/>
          <w:szCs w:val="40"/>
        </w:rPr>
        <w:t>, sicuramente diverso dal passato.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>La morte e la risurrezione di Cristo, sono fatti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avvenuti in modo palese, davanti a centinaia e migliaia di occhi, eventi impossibili da ignorare, negare, rifiutare.</w:t>
      </w:r>
    </w:p>
    <w:p w:rsidR="0044010B" w:rsidRDefault="00EF0C98" w:rsidP="00EF0C9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 xml:space="preserve">Ebbene tutto questo, e molto altro ancora, prova con assoluta certezza, che la venuta di Cristo, la sua opera, il suo sacrificio, la sua risurrezione e ascensione al cielo son fatti reali che nessuno può negare. E la sua venuta serve a noi per redimerci. Ora però, con una semplicità sconcertante, è possibile annullare tutto questo con una sola mossa; da perfetti giocatori di scacchi, si può cancellare, in un attimo, tutto quello che Gesù è venuto a fare! </w:t>
      </w:r>
    </w:p>
    <w:p w:rsidR="00EF0C98" w:rsidRDefault="00EF0C98" w:rsidP="0044010B">
      <w:pPr>
        <w:spacing w:after="0" w:line="240" w:lineRule="auto"/>
        <w:jc w:val="center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44010B">
        <w:rPr>
          <w:rFonts w:ascii="Calibri" w:eastAsia="Calibri" w:hAnsi="Calibri" w:cs="Times New Roman"/>
          <w:b/>
          <w:color w:val="0000FF"/>
          <w:sz w:val="40"/>
          <w:szCs w:val="40"/>
        </w:rPr>
        <w:t>Osserviamo alcuni punti per vederne la realtà:</w:t>
      </w:r>
    </w:p>
    <w:p w:rsidR="0044010B" w:rsidRPr="0044010B" w:rsidRDefault="0044010B" w:rsidP="0044010B">
      <w:pPr>
        <w:spacing w:after="0" w:line="240" w:lineRule="auto"/>
        <w:jc w:val="center"/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Si annulla la venuta di Cristo nel mondo se, come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dice Paolo in 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Romani 10:8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, si va a cercare la Parola in posti sbagliati (in alto, in basso, di qua, di là), quando questa </w:t>
      </w:r>
      <w:r w:rsidR="00A86764">
        <w:rPr>
          <w:rFonts w:ascii="Calibri" w:eastAsia="Calibri" w:hAnsi="Calibri" w:cs="Times New Roman"/>
          <w:sz w:val="40"/>
          <w:szCs w:val="40"/>
        </w:rPr>
        <w:t>«</w:t>
      </w:r>
      <w:r w:rsidRPr="00A86764">
        <w:rPr>
          <w:rFonts w:ascii="Calibri" w:eastAsia="Calibri" w:hAnsi="Calibri" w:cs="Times New Roman"/>
          <w:i/>
          <w:sz w:val="40"/>
          <w:szCs w:val="40"/>
        </w:rPr>
        <w:t>Parola è vicino a noi, nella bocca, nel cuore</w:t>
      </w:r>
      <w:r w:rsidR="00A86764">
        <w:rPr>
          <w:rFonts w:ascii="Calibri" w:eastAsia="Calibri" w:hAnsi="Calibri" w:cs="Times New Roman"/>
          <w:sz w:val="40"/>
          <w:szCs w:val="40"/>
        </w:rPr>
        <w:t>»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(</w:t>
      </w:r>
      <w:r w:rsidRPr="00EF0C98">
        <w:rPr>
          <w:rFonts w:ascii="Calibri" w:eastAsia="Calibri" w:hAnsi="Calibri" w:cs="Times New Roman"/>
          <w:i/>
          <w:sz w:val="40"/>
          <w:szCs w:val="40"/>
          <w:highlight w:val="yellow"/>
        </w:rPr>
        <w:t>è vicino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: per essere </w:t>
      </w:r>
      <w:r w:rsidRPr="00EF0C98">
        <w:rPr>
          <w:rFonts w:ascii="Calibri" w:eastAsia="Calibri" w:hAnsi="Calibri" w:cs="Times New Roman"/>
          <w:sz w:val="40"/>
          <w:szCs w:val="40"/>
          <w:u w:val="single"/>
        </w:rPr>
        <w:t>conosciuta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; </w:t>
      </w:r>
      <w:r w:rsidRPr="00EF0C98">
        <w:rPr>
          <w:rFonts w:ascii="Calibri" w:eastAsia="Calibri" w:hAnsi="Calibri" w:cs="Times New Roman"/>
          <w:i/>
          <w:sz w:val="40"/>
          <w:szCs w:val="40"/>
          <w:highlight w:val="yellow"/>
        </w:rPr>
        <w:t>è nella bocca: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per essere </w:t>
      </w:r>
      <w:r w:rsidRPr="00EF0C98">
        <w:rPr>
          <w:rFonts w:ascii="Calibri" w:eastAsia="Calibri" w:hAnsi="Calibri" w:cs="Times New Roman"/>
          <w:sz w:val="40"/>
          <w:szCs w:val="40"/>
          <w:u w:val="single"/>
        </w:rPr>
        <w:t>confessata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, predicata; </w:t>
      </w:r>
      <w:r w:rsidRPr="00EF0C98">
        <w:rPr>
          <w:rFonts w:ascii="Calibri" w:eastAsia="Calibri" w:hAnsi="Calibri" w:cs="Times New Roman"/>
          <w:i/>
          <w:sz w:val="40"/>
          <w:szCs w:val="40"/>
          <w:highlight w:val="yellow"/>
        </w:rPr>
        <w:t>è nel</w:t>
      </w:r>
      <w:r w:rsidRPr="00EF0C98">
        <w:rPr>
          <w:rFonts w:ascii="Calibri" w:eastAsia="Calibri" w:hAnsi="Calibri" w:cs="Times New Roman"/>
          <w:sz w:val="40"/>
          <w:szCs w:val="40"/>
          <w:highlight w:val="yellow"/>
        </w:rPr>
        <w:t xml:space="preserve"> </w:t>
      </w:r>
      <w:r w:rsidRPr="00EF0C98">
        <w:rPr>
          <w:rFonts w:ascii="Calibri" w:eastAsia="Calibri" w:hAnsi="Calibri" w:cs="Times New Roman"/>
          <w:i/>
          <w:sz w:val="40"/>
          <w:szCs w:val="40"/>
          <w:highlight w:val="yellow"/>
        </w:rPr>
        <w:t>cuore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: per essere </w:t>
      </w:r>
      <w:r w:rsidRPr="00EF0C98">
        <w:rPr>
          <w:rFonts w:ascii="Calibri" w:eastAsia="Calibri" w:hAnsi="Calibri" w:cs="Times New Roman"/>
          <w:sz w:val="40"/>
          <w:szCs w:val="40"/>
          <w:u w:val="single"/>
        </w:rPr>
        <w:t>creduta</w:t>
      </w:r>
      <w:r w:rsidRPr="00EF0C98">
        <w:rPr>
          <w:rFonts w:ascii="Calibri" w:eastAsia="Calibri" w:hAnsi="Calibri" w:cs="Times New Roman"/>
          <w:sz w:val="40"/>
          <w:szCs w:val="40"/>
        </w:rPr>
        <w:t>).</w:t>
      </w:r>
    </w:p>
    <w:p w:rsidR="0044010B" w:rsidRPr="0044010B" w:rsidRDefault="0044010B" w:rsidP="0044010B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</w:rPr>
      </w:pPr>
    </w:p>
    <w:p w:rsid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lastRenderedPageBreak/>
        <w:t>Si annulla la sua venuta se si pensa che Gesù è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venuto in modo apparente (docetismo), pertanto non in carne, ossa e sangue, come noi (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1 Giovanni 4:1-3</w:t>
      </w:r>
      <w:r w:rsidR="00A86764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- </w:t>
      </w:r>
      <w:r w:rsidR="00A86764" w:rsidRPr="00A86764">
        <w:rPr>
          <w:rFonts w:ascii="Calibri" w:eastAsia="Calibri" w:hAnsi="Calibri" w:cs="Times New Roman"/>
          <w:i/>
          <w:color w:val="000000" w:themeColor="text1"/>
          <w:sz w:val="28"/>
          <w:szCs w:val="28"/>
        </w:rPr>
        <w:t>«Investigate gli spiriti, se sono da Dio; chi riconosce Gesù venuto in carne è da Dio; chi non lo riconosce venuto in carne ha lo spirito dell’anticristo</w:t>
      </w:r>
      <w:r w:rsidRPr="00EF0C98">
        <w:rPr>
          <w:rFonts w:ascii="Calibri" w:eastAsia="Calibri" w:hAnsi="Calibri" w:cs="Times New Roman"/>
          <w:sz w:val="40"/>
          <w:szCs w:val="40"/>
        </w:rPr>
        <w:t>).</w:t>
      </w:r>
    </w:p>
    <w:p w:rsidR="0044010B" w:rsidRPr="0044010B" w:rsidRDefault="0044010B" w:rsidP="0044010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Annulla la sua venuta chi rifiuta la Deità di Gesù,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pensa che Gesù Cristo non è Dio venuto tra noi e lo crede solo come uomo o angelo (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Giovanni 1:1-2,14</w:t>
      </w:r>
      <w:r w:rsidR="00A86764">
        <w:rPr>
          <w:rFonts w:ascii="Calibri" w:eastAsia="Calibri" w:hAnsi="Calibri" w:cs="Times New Roman"/>
          <w:sz w:val="40"/>
          <w:szCs w:val="40"/>
        </w:rPr>
        <w:t xml:space="preserve"> - </w:t>
      </w:r>
      <w:r w:rsidR="00A86764" w:rsidRPr="00A86764">
        <w:rPr>
          <w:rFonts w:ascii="Calibri" w:eastAsia="Calibri" w:hAnsi="Calibri" w:cs="Times New Roman"/>
          <w:sz w:val="28"/>
          <w:szCs w:val="28"/>
        </w:rPr>
        <w:t>«La Parola era con Dio, la Parola</w:t>
      </w:r>
      <w:r w:rsidR="00A86764">
        <w:rPr>
          <w:rFonts w:ascii="Calibri" w:eastAsia="Calibri" w:hAnsi="Calibri" w:cs="Times New Roman"/>
          <w:sz w:val="28"/>
          <w:szCs w:val="28"/>
        </w:rPr>
        <w:t xml:space="preserve"> </w:t>
      </w:r>
      <w:r w:rsidR="00A86764" w:rsidRPr="00A86764">
        <w:rPr>
          <w:rFonts w:ascii="Calibri" w:eastAsia="Calibri" w:hAnsi="Calibri" w:cs="Times New Roman"/>
          <w:sz w:val="28"/>
          <w:szCs w:val="28"/>
        </w:rPr>
        <w:t>era Dio e si è fatta carne»).</w:t>
      </w:r>
    </w:p>
    <w:p w:rsidR="0044010B" w:rsidRPr="00A86764" w:rsidRDefault="0044010B" w:rsidP="0044010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EF0C98" w:rsidRPr="0044010B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Annulla la sua venuta chi non crede alla sua morte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e risurrezione (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1 Corinzi 15:3-4</w:t>
      </w:r>
      <w:r w:rsidR="00A86764">
        <w:rPr>
          <w:rFonts w:ascii="Calibri" w:eastAsia="Calibri" w:hAnsi="Calibri" w:cs="Times New Roman"/>
          <w:sz w:val="40"/>
          <w:szCs w:val="40"/>
        </w:rPr>
        <w:t xml:space="preserve"> - </w:t>
      </w:r>
      <w:r w:rsidR="00A86764" w:rsidRPr="009C2C39">
        <w:rPr>
          <w:rFonts w:ascii="Calibri" w:eastAsia="Calibri" w:hAnsi="Calibri" w:cs="Times New Roman"/>
          <w:i/>
          <w:sz w:val="28"/>
          <w:szCs w:val="28"/>
        </w:rPr>
        <w:t>«Cristo è morto per i nostri peccati; è stato seppellito</w:t>
      </w:r>
      <w:r w:rsidR="009C2C39" w:rsidRPr="009C2C39">
        <w:rPr>
          <w:rFonts w:ascii="Calibri" w:eastAsia="Calibri" w:hAnsi="Calibri" w:cs="Times New Roman"/>
          <w:i/>
          <w:sz w:val="28"/>
          <w:szCs w:val="28"/>
        </w:rPr>
        <w:t>; è risuscitato il terzo giorno; poi si è fatto vedere dagli apostoli e altri cinquecento fratelli (ebrei) in una volta».</w:t>
      </w:r>
    </w:p>
    <w:p w:rsidR="0044010B" w:rsidRPr="00EF0C98" w:rsidRDefault="0044010B" w:rsidP="0044010B">
      <w:p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</w:p>
    <w:p w:rsid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8"/>
          <w:szCs w:val="28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Annulla la sua venuta e la sua morte chi crede che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è la legge di Mosè che giustifica e salva (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Galati 2:21</w:t>
      </w:r>
      <w:r w:rsidR="009C2C39">
        <w:rPr>
          <w:rFonts w:ascii="Calibri" w:eastAsia="Calibri" w:hAnsi="Calibri" w:cs="Times New Roman"/>
          <w:sz w:val="40"/>
          <w:szCs w:val="40"/>
        </w:rPr>
        <w:t xml:space="preserve"> - </w:t>
      </w:r>
      <w:r w:rsidR="009C2C39" w:rsidRPr="009C2C39">
        <w:rPr>
          <w:rFonts w:ascii="Calibri" w:eastAsia="Calibri" w:hAnsi="Calibri" w:cs="Times New Roman"/>
          <w:i/>
          <w:color w:val="000000" w:themeColor="text1"/>
          <w:sz w:val="28"/>
          <w:szCs w:val="28"/>
        </w:rPr>
        <w:t>«Se la giustizia si ottenesse dalla legge, Cristo sarebbe morto inutilmente»</w:t>
      </w:r>
      <w:r w:rsidRPr="009C2C39">
        <w:rPr>
          <w:rFonts w:ascii="Calibri" w:eastAsia="Calibri" w:hAnsi="Calibri" w:cs="Times New Roman"/>
          <w:i/>
          <w:color w:val="000000" w:themeColor="text1"/>
          <w:sz w:val="28"/>
          <w:szCs w:val="28"/>
        </w:rPr>
        <w:t>.</w:t>
      </w:r>
    </w:p>
    <w:p w:rsidR="0044010B" w:rsidRPr="009C2C39" w:rsidRDefault="0044010B" w:rsidP="0044010B">
      <w:pPr>
        <w:spacing w:after="0" w:line="240" w:lineRule="auto"/>
        <w:jc w:val="both"/>
        <w:rPr>
          <w:rFonts w:ascii="Calibri" w:eastAsia="Calibri" w:hAnsi="Calibri" w:cs="Times New Roman"/>
          <w:i/>
          <w:color w:val="000000" w:themeColor="text1"/>
          <w:sz w:val="28"/>
          <w:szCs w:val="28"/>
        </w:rPr>
      </w:pPr>
    </w:p>
    <w:p w:rsid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Annulla la sua venuta chi crede di poter essere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salvato dalla buona moralità e soltanto dal buon comportamento. Allora Cornelio? (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Atti 10:1s</w:t>
      </w:r>
      <w:r w:rsidR="009C2C39">
        <w:rPr>
          <w:rFonts w:ascii="Calibri" w:eastAsia="Calibri" w:hAnsi="Calibri" w:cs="Times New Roman"/>
          <w:sz w:val="40"/>
          <w:szCs w:val="40"/>
        </w:rPr>
        <w:t xml:space="preserve">. </w:t>
      </w:r>
      <w:r w:rsidR="009C2C39" w:rsidRPr="009C2C39">
        <w:rPr>
          <w:rFonts w:ascii="Calibri" w:eastAsia="Calibri" w:hAnsi="Calibri" w:cs="Times New Roman"/>
          <w:i/>
          <w:sz w:val="28"/>
          <w:szCs w:val="28"/>
        </w:rPr>
        <w:t>«Cornelio era pio, temeva Dio, faceva elemosine e pregava Dio continuamente»</w:t>
      </w:r>
      <w:r w:rsidRPr="009C2C39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44010B" w:rsidRPr="009C2C39" w:rsidRDefault="0044010B" w:rsidP="0044010B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</w:rPr>
      </w:pPr>
    </w:p>
    <w:p w:rsid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t>Annulla la sua venuta chi pensa di essere salvato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fuori dalla sua Chiesa (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>Efesini 5:23</w:t>
      </w:r>
      <w:r w:rsidR="009C2C39">
        <w:rPr>
          <w:rFonts w:ascii="Calibri" w:eastAsia="Calibri" w:hAnsi="Calibri" w:cs="Times New Roman"/>
          <w:sz w:val="40"/>
          <w:szCs w:val="40"/>
        </w:rPr>
        <w:t xml:space="preserve"> - </w:t>
      </w:r>
      <w:r w:rsidR="009C2C39" w:rsidRPr="009C2C39">
        <w:rPr>
          <w:rFonts w:ascii="Calibri" w:eastAsia="Calibri" w:hAnsi="Calibri" w:cs="Times New Roman"/>
          <w:i/>
          <w:sz w:val="28"/>
          <w:szCs w:val="28"/>
        </w:rPr>
        <w:t>«Cristo è il Salvatore del Corpo, che è la sua Chiesa»)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: </w:t>
      </w:r>
      <w:r w:rsidRPr="00EF0C98">
        <w:rPr>
          <w:rFonts w:ascii="Calibri" w:eastAsia="Calibri" w:hAnsi="Calibri" w:cs="Times New Roman"/>
          <w:i/>
          <w:sz w:val="40"/>
          <w:szCs w:val="40"/>
        </w:rPr>
        <w:t>istituzione divina, locale; giurisdizione locale; vescovi in ogni Chiesa; lavoro locale con benefici in generale; sacra indipendenza da altre chiese</w:t>
      </w:r>
      <w:r w:rsidRPr="00EF0C98">
        <w:rPr>
          <w:rFonts w:ascii="Calibri" w:eastAsia="Calibri" w:hAnsi="Calibri" w:cs="Times New Roman"/>
          <w:sz w:val="40"/>
          <w:szCs w:val="40"/>
        </w:rPr>
        <w:t>.</w:t>
      </w:r>
    </w:p>
    <w:p w:rsidR="0044010B" w:rsidRPr="00EF0C98" w:rsidRDefault="0044010B" w:rsidP="0044010B">
      <w:p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i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  <w:highlight w:val="green"/>
        </w:rPr>
        <w:lastRenderedPageBreak/>
        <w:t>Annulla la sua venuta chi toglie, aggiunge, sovverte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 il Vangelo e lo adatta a propria misura d’uomo (</w:t>
      </w:r>
      <w:r w:rsidRPr="00EF0C98">
        <w:rPr>
          <w:rFonts w:ascii="Calibri" w:eastAsia="Calibri" w:hAnsi="Calibri" w:cs="Times New Roman"/>
          <w:b/>
          <w:sz w:val="40"/>
          <w:szCs w:val="40"/>
        </w:rPr>
        <w:t>Galati 1:6-7;</w:t>
      </w:r>
      <w:r w:rsidR="009C2C39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1 Corinzi 4:6 </w:t>
      </w:r>
      <w:r w:rsidR="009C2C39" w:rsidRPr="009C2C39">
        <w:rPr>
          <w:rFonts w:ascii="Calibri" w:eastAsia="Calibri" w:hAnsi="Calibri" w:cs="Times New Roman"/>
          <w:i/>
          <w:color w:val="000000" w:themeColor="text1"/>
          <w:sz w:val="28"/>
          <w:szCs w:val="28"/>
        </w:rPr>
        <w:t>- «Non andate oltre ciò che è scritto»;</w:t>
      </w:r>
      <w:r w:rsidRPr="00EF0C98">
        <w:rPr>
          <w:rFonts w:ascii="Calibri" w:eastAsia="Calibri" w:hAnsi="Calibri" w:cs="Times New Roman"/>
          <w:b/>
          <w:color w:val="FF0000"/>
          <w:sz w:val="40"/>
          <w:szCs w:val="40"/>
        </w:rPr>
        <w:t xml:space="preserve"> </w:t>
      </w:r>
      <w:r w:rsidRPr="00EF0C98">
        <w:rPr>
          <w:rFonts w:ascii="Calibri" w:eastAsia="Calibri" w:hAnsi="Calibri" w:cs="Times New Roman"/>
          <w:b/>
          <w:sz w:val="40"/>
          <w:szCs w:val="40"/>
        </w:rPr>
        <w:t>2 Giovanni v. 9</w:t>
      </w:r>
      <w:r w:rsidRPr="00EF0C98">
        <w:rPr>
          <w:rFonts w:ascii="Calibri" w:eastAsia="Calibri" w:hAnsi="Calibri" w:cs="Times New Roman"/>
          <w:sz w:val="40"/>
          <w:szCs w:val="40"/>
        </w:rPr>
        <w:t xml:space="preserve">). Esempi di tagli e aggiunzioni: </w:t>
      </w:r>
      <w:r w:rsidRPr="00EF0C98">
        <w:rPr>
          <w:rFonts w:ascii="Calibri" w:eastAsia="Calibri" w:hAnsi="Calibri" w:cs="Times New Roman"/>
          <w:i/>
          <w:sz w:val="40"/>
          <w:szCs w:val="40"/>
        </w:rPr>
        <w:t>vangelo sociale; istituzioni al posto della Chiesa; potere religioso.</w:t>
      </w:r>
    </w:p>
    <w:p w:rsidR="00EF0C98" w:rsidRPr="00EF0C98" w:rsidRDefault="00EF0C98" w:rsidP="00EF0C98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40"/>
          <w:szCs w:val="40"/>
        </w:rPr>
      </w:pPr>
    </w:p>
    <w:p w:rsidR="00EF0C98" w:rsidRPr="00EF0C98" w:rsidRDefault="00EF0C98" w:rsidP="00EF0C98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color w:val="0000FF"/>
          <w:sz w:val="40"/>
          <w:szCs w:val="40"/>
        </w:rPr>
      </w:pPr>
      <w:r w:rsidRPr="00EF0C98">
        <w:rPr>
          <w:rFonts w:ascii="Calibri" w:eastAsia="Calibri" w:hAnsi="Calibri" w:cs="Times New Roman"/>
          <w:b/>
          <w:color w:val="0000FF"/>
          <w:sz w:val="40"/>
          <w:szCs w:val="40"/>
        </w:rPr>
        <w:t>Conclusione.</w:t>
      </w:r>
    </w:p>
    <w:p w:rsidR="00EF0C98" w:rsidRPr="00EF0C98" w:rsidRDefault="00EF0C98" w:rsidP="00EF0C9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>La storia non ha potuto annullare la venuta di Cristo, venuta che si è imposta imperiosa nella vita degli uomini per il loro bene eterno e salvezza.</w:t>
      </w:r>
    </w:p>
    <w:p w:rsidR="00EF0C98" w:rsidRPr="00EF0C98" w:rsidRDefault="00EF0C98" w:rsidP="00EF0C9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>Ma noi piccoli uomini neanche importanti e molto insignificanti, possiamo annullare la venuta, il sacrificio, la risurrezione di Cristo, con una semplicità e rapidità sconcertante, basta togliere qualcosa a quello che Egli è, e ha fatto per noi: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proofErr w:type="gramStart"/>
      <w:r w:rsidRPr="00EF0C98">
        <w:rPr>
          <w:rFonts w:ascii="Calibri" w:eastAsia="Calibri" w:hAnsi="Calibri" w:cs="Times New Roman"/>
          <w:sz w:val="40"/>
          <w:szCs w:val="40"/>
        </w:rPr>
        <w:t>è</w:t>
      </w:r>
      <w:proofErr w:type="gramEnd"/>
      <w:r w:rsidRPr="00EF0C98">
        <w:rPr>
          <w:rFonts w:ascii="Calibri" w:eastAsia="Calibri" w:hAnsi="Calibri" w:cs="Times New Roman"/>
          <w:sz w:val="40"/>
          <w:szCs w:val="40"/>
        </w:rPr>
        <w:t xml:space="preserve"> Dio? No!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>È stato uomo? No!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>È la Parola? Neanche per sogno!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>Ha fondato la Chiesa? Sì, ma quale?</w:t>
      </w:r>
    </w:p>
    <w:p w:rsidR="00EF0C98" w:rsidRPr="00EF0C98" w:rsidRDefault="00EF0C98" w:rsidP="00EF0C9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  <w:r w:rsidRPr="00EF0C98">
        <w:rPr>
          <w:rFonts w:ascii="Calibri" w:eastAsia="Calibri" w:hAnsi="Calibri" w:cs="Times New Roman"/>
          <w:sz w:val="40"/>
          <w:szCs w:val="40"/>
        </w:rPr>
        <w:t>Ha detto che si può aggiungere e togliere da ciò che è scritto?</w:t>
      </w:r>
    </w:p>
    <w:p w:rsidR="00EF0C98" w:rsidRPr="00EF0C98" w:rsidRDefault="00EF0C98" w:rsidP="00EF0C98">
      <w:pPr>
        <w:spacing w:after="0" w:line="240" w:lineRule="auto"/>
        <w:jc w:val="both"/>
        <w:rPr>
          <w:rFonts w:ascii="Calibri" w:eastAsia="Calibri" w:hAnsi="Calibri" w:cs="Times New Roman"/>
          <w:sz w:val="40"/>
          <w:szCs w:val="40"/>
        </w:rPr>
      </w:pPr>
    </w:p>
    <w:p w:rsidR="00660423" w:rsidRDefault="00660423"/>
    <w:sectPr w:rsidR="0066042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F0" w:rsidRDefault="009F58F0" w:rsidP="00EF0C98">
      <w:pPr>
        <w:spacing w:after="0" w:line="240" w:lineRule="auto"/>
      </w:pPr>
      <w:r>
        <w:separator/>
      </w:r>
    </w:p>
  </w:endnote>
  <w:endnote w:type="continuationSeparator" w:id="0">
    <w:p w:rsidR="009F58F0" w:rsidRDefault="009F58F0" w:rsidP="00EF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F0" w:rsidRDefault="009F58F0" w:rsidP="00EF0C98">
      <w:pPr>
        <w:spacing w:after="0" w:line="240" w:lineRule="auto"/>
      </w:pPr>
      <w:r>
        <w:separator/>
      </w:r>
    </w:p>
  </w:footnote>
  <w:footnote w:type="continuationSeparator" w:id="0">
    <w:p w:rsidR="009F58F0" w:rsidRDefault="009F58F0" w:rsidP="00EF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441743"/>
      <w:docPartObj>
        <w:docPartGallery w:val="Page Numbers (Top of Page)"/>
        <w:docPartUnique/>
      </w:docPartObj>
    </w:sdtPr>
    <w:sdtContent>
      <w:p w:rsidR="00EF0C98" w:rsidRDefault="00EF0C98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10B">
          <w:rPr>
            <w:noProof/>
          </w:rPr>
          <w:t>4</w:t>
        </w:r>
        <w:r>
          <w:fldChar w:fldCharType="end"/>
        </w:r>
      </w:p>
    </w:sdtContent>
  </w:sdt>
  <w:p w:rsidR="00EF0C98" w:rsidRDefault="00EF0C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B1"/>
    <w:multiLevelType w:val="hybridMultilevel"/>
    <w:tmpl w:val="B59A50BC"/>
    <w:lvl w:ilvl="0" w:tplc="D41CC8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14A"/>
    <w:multiLevelType w:val="hybridMultilevel"/>
    <w:tmpl w:val="03A8BF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897C5A"/>
    <w:multiLevelType w:val="hybridMultilevel"/>
    <w:tmpl w:val="948414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8"/>
    <w:rsid w:val="0044010B"/>
    <w:rsid w:val="00660423"/>
    <w:rsid w:val="009C2C39"/>
    <w:rsid w:val="009F58F0"/>
    <w:rsid w:val="00A86764"/>
    <w:rsid w:val="00E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EDAC-092F-4939-A2E6-111CE00B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0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C98"/>
  </w:style>
  <w:style w:type="paragraph" w:styleId="Pidipagina">
    <w:name w:val="footer"/>
    <w:basedOn w:val="Normale"/>
    <w:link w:val="PidipaginaCarattere"/>
    <w:uiPriority w:val="99"/>
    <w:unhideWhenUsed/>
    <w:rsid w:val="00EF0C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C98"/>
  </w:style>
  <w:style w:type="paragraph" w:styleId="Paragrafoelenco">
    <w:name w:val="List Paragraph"/>
    <w:basedOn w:val="Normale"/>
    <w:uiPriority w:val="34"/>
    <w:qFormat/>
    <w:rsid w:val="0044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2016-11-12T08:10:00Z</dcterms:created>
  <dcterms:modified xsi:type="dcterms:W3CDTF">2016-11-12T08:37:00Z</dcterms:modified>
</cp:coreProperties>
</file>