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C7418" w14:textId="0D4BFD42" w:rsidR="003D0D6A" w:rsidRPr="002E7CCC" w:rsidRDefault="002E7CCC" w:rsidP="003D0D6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aps/>
          <w:color w:val="0000FF"/>
          <w:sz w:val="40"/>
          <w:szCs w:val="40"/>
          <w:lang w:eastAsia="it-IT"/>
        </w:rPr>
      </w:pPr>
      <w:r w:rsidRPr="002E7CCC">
        <w:rPr>
          <w:rFonts w:eastAsia="Times New Roman" w:cs="Times New Roman"/>
          <w:b/>
          <w:caps/>
          <w:color w:val="0000FF"/>
          <w:sz w:val="40"/>
          <w:szCs w:val="40"/>
          <w:lang w:eastAsia="it-IT"/>
        </w:rPr>
        <w:t>ADORAZIONE è PARTECIPAZIONE</w:t>
      </w:r>
    </w:p>
    <w:p w14:paraId="043E6E8D" w14:textId="329D550B" w:rsidR="003D0D6A" w:rsidRPr="00A576BA" w:rsidRDefault="003D0D6A" w:rsidP="003D0D6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FF0000"/>
          <w:sz w:val="36"/>
          <w:szCs w:val="36"/>
          <w:lang w:eastAsia="it-IT"/>
        </w:rPr>
      </w:pPr>
      <w:r w:rsidRPr="00A576BA">
        <w:rPr>
          <w:rFonts w:eastAsia="Times New Roman" w:cs="Times New Roman"/>
          <w:b/>
          <w:color w:val="FF0000"/>
          <w:sz w:val="36"/>
          <w:szCs w:val="36"/>
          <w:lang w:eastAsia="it-IT"/>
        </w:rPr>
        <w:t>Giovanni 4:24</w:t>
      </w:r>
    </w:p>
    <w:p w14:paraId="4A23D135" w14:textId="6189BDB8" w:rsidR="002E7CCC" w:rsidRPr="00A576BA" w:rsidRDefault="002E7CCC" w:rsidP="002E7CCC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color w:val="000000"/>
          <w:sz w:val="36"/>
          <w:szCs w:val="36"/>
        </w:rPr>
      </w:pPr>
      <w:r w:rsidRPr="00A576BA">
        <w:rPr>
          <w:i/>
          <w:iCs/>
          <w:color w:val="000000"/>
          <w:sz w:val="36"/>
          <w:szCs w:val="36"/>
        </w:rPr>
        <w:t>«</w:t>
      </w:r>
      <w:r w:rsidRPr="00A576BA">
        <w:rPr>
          <w:i/>
          <w:iCs/>
          <w:color w:val="000000"/>
          <w:sz w:val="36"/>
          <w:szCs w:val="36"/>
        </w:rPr>
        <w:t>Dio è Spirito; e quelli che l'adorano, bisogna che l'adorino in spirito e verità».</w:t>
      </w:r>
    </w:p>
    <w:p w14:paraId="78F07489" w14:textId="21A9595E" w:rsidR="003D0D6A" w:rsidRPr="00A576BA" w:rsidRDefault="00196E04" w:rsidP="00C440C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36"/>
          <w:szCs w:val="36"/>
          <w:lang w:eastAsia="it-IT"/>
        </w:rPr>
      </w:pPr>
      <w:r w:rsidRPr="00A576BA">
        <w:rPr>
          <w:b/>
          <w:bCs/>
          <w:color w:val="000000"/>
          <w:sz w:val="36"/>
          <w:szCs w:val="36"/>
        </w:rPr>
        <w:t>Nota</w:t>
      </w:r>
      <w:r w:rsidRPr="00A576BA">
        <w:rPr>
          <w:color w:val="000000"/>
          <w:sz w:val="36"/>
          <w:szCs w:val="36"/>
        </w:rPr>
        <w:t>: Adora</w:t>
      </w:r>
      <w:r w:rsidR="00EE6BAC" w:rsidRPr="00A576BA">
        <w:rPr>
          <w:color w:val="000000"/>
          <w:sz w:val="36"/>
          <w:szCs w:val="36"/>
        </w:rPr>
        <w:t>re</w:t>
      </w:r>
      <w:r w:rsidRPr="00A576BA">
        <w:rPr>
          <w:color w:val="000000"/>
          <w:sz w:val="36"/>
          <w:szCs w:val="36"/>
        </w:rPr>
        <w:t xml:space="preserve"> è rendere gloria, omaggio, riverenza, sentimento di timore, di rispetto, di gratitudine, di riconoscenza, di soggezione, di amore, verso il Signore che dà la vita, il fiato e ogni bene</w:t>
      </w:r>
      <w:r w:rsidR="00C440CF" w:rsidRPr="00A576BA">
        <w:rPr>
          <w:rFonts w:eastAsia="Times New Roman" w:cs="Times New Roman"/>
          <w:sz w:val="36"/>
          <w:szCs w:val="36"/>
          <w:lang w:eastAsia="it-IT"/>
        </w:rPr>
        <w:t xml:space="preserve">. </w:t>
      </w:r>
      <w:r w:rsidR="00C440CF" w:rsidRPr="00A576BA">
        <w:rPr>
          <w:rFonts w:eastAsia="Times New Roman" w:cs="Calibri"/>
          <w:sz w:val="36"/>
          <w:szCs w:val="36"/>
          <w:lang w:eastAsia="it-IT"/>
        </w:rPr>
        <w:t>A</w:t>
      </w:r>
      <w:r w:rsidR="003D0D6A" w:rsidRPr="00A576BA">
        <w:rPr>
          <w:rFonts w:eastAsia="Times New Roman" w:cs="Calibri"/>
          <w:sz w:val="36"/>
          <w:szCs w:val="36"/>
          <w:lang w:eastAsia="it-IT"/>
        </w:rPr>
        <w:t>dorare Dio è pratica seria, gioiosa, edificante, ma anche grave e responsabile (come tutte le altre dottrine del resto), e deve essere fatta come Dio comanda senza andare fuori dai termini e dai principi divini; è necessario farla bene se desideriamo avere l’attestato di Dio! Gesù ci comanda di adorare il Padre in «</w:t>
      </w:r>
      <w:r w:rsidR="003D0D6A" w:rsidRPr="00A576BA">
        <w:rPr>
          <w:rFonts w:eastAsia="Times New Roman" w:cs="Calibri"/>
          <w:i/>
          <w:color w:val="0000FF"/>
          <w:sz w:val="36"/>
          <w:szCs w:val="36"/>
          <w:lang w:eastAsia="it-IT"/>
        </w:rPr>
        <w:t>Spirito e Verità</w:t>
      </w:r>
      <w:r w:rsidR="003D0D6A" w:rsidRPr="00A576BA">
        <w:rPr>
          <w:rFonts w:eastAsia="Times New Roman" w:cs="Calibri"/>
          <w:sz w:val="36"/>
          <w:szCs w:val="36"/>
          <w:lang w:eastAsia="it-IT"/>
        </w:rPr>
        <w:t>» e tali sono gli adoratori che il Padre richiede e gradisce:</w:t>
      </w:r>
    </w:p>
    <w:p w14:paraId="3BB3981E" w14:textId="2B0F0578" w:rsidR="003D0D6A" w:rsidRPr="00A576BA" w:rsidRDefault="003D0D6A" w:rsidP="003D0D6A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36"/>
          <w:szCs w:val="36"/>
          <w:lang w:eastAsia="it-IT"/>
        </w:rPr>
      </w:pPr>
      <w:r w:rsidRPr="00A576BA">
        <w:rPr>
          <w:rFonts w:eastAsia="Times New Roman" w:cs="Calibri"/>
          <w:sz w:val="36"/>
          <w:szCs w:val="36"/>
          <w:u w:val="single"/>
          <w:lang w:eastAsia="it-IT"/>
        </w:rPr>
        <w:t>Adorare il Signore è</w:t>
      </w:r>
      <w:r w:rsidR="002E7CCC" w:rsidRPr="00A576BA">
        <w:rPr>
          <w:rFonts w:eastAsia="Times New Roman" w:cs="Calibri"/>
          <w:sz w:val="36"/>
          <w:szCs w:val="36"/>
          <w:u w:val="single"/>
          <w:lang w:eastAsia="it-IT"/>
        </w:rPr>
        <w:t xml:space="preserve"> dare gloria a Dio, </w:t>
      </w:r>
      <w:r w:rsidR="00043B42">
        <w:rPr>
          <w:rFonts w:eastAsia="Times New Roman" w:cs="Calibri"/>
          <w:sz w:val="36"/>
          <w:szCs w:val="36"/>
          <w:u w:val="single"/>
          <w:lang w:eastAsia="it-IT"/>
        </w:rPr>
        <w:t>in</w:t>
      </w:r>
      <w:r w:rsidRPr="00A576BA">
        <w:rPr>
          <w:rFonts w:eastAsia="Times New Roman" w:cs="Calibri"/>
          <w:sz w:val="36"/>
          <w:szCs w:val="36"/>
          <w:u w:val="single"/>
          <w:lang w:eastAsia="it-IT"/>
        </w:rPr>
        <w:t xml:space="preserve"> una responsabilità individuale</w:t>
      </w:r>
      <w:r w:rsidRPr="00A576BA">
        <w:rPr>
          <w:rFonts w:eastAsia="Times New Roman" w:cs="Calibri"/>
          <w:sz w:val="36"/>
          <w:szCs w:val="36"/>
          <w:lang w:eastAsia="it-IT"/>
        </w:rPr>
        <w:t xml:space="preserve"> e un privilegio che hanno coloro che </w:t>
      </w:r>
      <w:r w:rsidR="002E7CCC" w:rsidRPr="00A576BA">
        <w:rPr>
          <w:rFonts w:eastAsia="Times New Roman" w:cs="Calibri"/>
          <w:sz w:val="36"/>
          <w:szCs w:val="36"/>
          <w:lang w:eastAsia="it-IT"/>
        </w:rPr>
        <w:t xml:space="preserve">sono stati adottati e </w:t>
      </w:r>
      <w:r w:rsidRPr="00A576BA">
        <w:rPr>
          <w:rFonts w:eastAsia="Times New Roman" w:cs="Calibri"/>
          <w:sz w:val="36"/>
          <w:szCs w:val="36"/>
          <w:lang w:eastAsia="it-IT"/>
        </w:rPr>
        <w:t>appartengono al Regno di Dio, in quanto hanno accettato di farne parte con l’ubbidienza battesimale e il desiderio di aderire completamente alla Verità.</w:t>
      </w:r>
    </w:p>
    <w:p w14:paraId="73DF838C" w14:textId="6FC0DBBB" w:rsidR="003D0D6A" w:rsidRPr="00A576BA" w:rsidRDefault="003D0D6A" w:rsidP="003D0D6A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36"/>
          <w:szCs w:val="36"/>
          <w:lang w:eastAsia="it-IT"/>
        </w:rPr>
      </w:pPr>
      <w:r w:rsidRPr="00A576BA">
        <w:rPr>
          <w:rFonts w:eastAsia="Times New Roman" w:cs="Calibri"/>
          <w:sz w:val="36"/>
          <w:szCs w:val="36"/>
          <w:u w:val="single"/>
          <w:lang w:eastAsia="it-IT"/>
        </w:rPr>
        <w:t xml:space="preserve">Adorare il Signore è una responsabilità </w:t>
      </w:r>
      <w:proofErr w:type="spellStart"/>
      <w:r w:rsidR="002E7CCC" w:rsidRPr="00A576BA">
        <w:rPr>
          <w:rFonts w:eastAsia="Times New Roman" w:cs="Calibri"/>
          <w:sz w:val="36"/>
          <w:szCs w:val="36"/>
          <w:u w:val="single"/>
          <w:lang w:eastAsia="it-IT"/>
        </w:rPr>
        <w:t>vincendevole</w:t>
      </w:r>
      <w:proofErr w:type="spellEnd"/>
      <w:r w:rsidR="002E7CCC" w:rsidRPr="00A576BA">
        <w:rPr>
          <w:rFonts w:eastAsia="Times New Roman" w:cs="Calibri"/>
          <w:sz w:val="36"/>
          <w:szCs w:val="36"/>
          <w:u w:val="single"/>
          <w:lang w:eastAsia="it-IT"/>
        </w:rPr>
        <w:t xml:space="preserve"> </w:t>
      </w:r>
      <w:r w:rsidRPr="00A576BA">
        <w:rPr>
          <w:rFonts w:eastAsia="Times New Roman" w:cs="Calibri"/>
          <w:sz w:val="36"/>
          <w:szCs w:val="36"/>
          <w:u w:val="single"/>
          <w:lang w:eastAsia="it-IT"/>
        </w:rPr>
        <w:t>verso gli altri</w:t>
      </w:r>
      <w:r w:rsidR="002E7CCC" w:rsidRPr="00A576BA">
        <w:rPr>
          <w:rFonts w:eastAsia="Times New Roman" w:cs="Calibri"/>
          <w:sz w:val="36"/>
          <w:szCs w:val="36"/>
          <w:u w:val="single"/>
          <w:lang w:eastAsia="it-IT"/>
        </w:rPr>
        <w:t xml:space="preserve"> fratelli</w:t>
      </w:r>
      <w:r w:rsidRPr="00A576BA">
        <w:rPr>
          <w:rFonts w:eastAsia="Times New Roman" w:cs="Calibri"/>
          <w:b/>
          <w:sz w:val="36"/>
          <w:szCs w:val="36"/>
          <w:lang w:eastAsia="it-IT"/>
        </w:rPr>
        <w:t xml:space="preserve">, </w:t>
      </w:r>
      <w:r w:rsidRPr="00A576BA">
        <w:rPr>
          <w:rFonts w:eastAsia="Times New Roman" w:cs="Calibri"/>
          <w:sz w:val="36"/>
          <w:szCs w:val="36"/>
          <w:lang w:eastAsia="it-IT"/>
        </w:rPr>
        <w:t>nel senso che non solo chi conduce i servizi deve edificare chi ascolta dicendo le cose che Dio chiede, e non scivolare in concetti estranei alla Parola; ma anche tutti i fratelli sono responsabili di dare il buon esempio in tutto nella partecipazione del culto.</w:t>
      </w:r>
    </w:p>
    <w:p w14:paraId="60C68B17" w14:textId="591A0E0C" w:rsidR="003D0D6A" w:rsidRPr="00A576BA" w:rsidRDefault="003D0D6A" w:rsidP="003D0D6A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36"/>
          <w:szCs w:val="36"/>
          <w:lang w:eastAsia="it-IT"/>
        </w:rPr>
      </w:pPr>
      <w:r w:rsidRPr="00A576BA">
        <w:rPr>
          <w:rFonts w:eastAsia="Times New Roman" w:cs="Calibri"/>
          <w:sz w:val="36"/>
          <w:szCs w:val="36"/>
          <w:u w:val="single"/>
          <w:lang w:eastAsia="it-IT"/>
        </w:rPr>
        <w:t>Adorare Dio è anche una responsabilità collettiva</w:t>
      </w:r>
      <w:r w:rsidRPr="00A576BA">
        <w:rPr>
          <w:rFonts w:eastAsia="Times New Roman" w:cs="Calibri"/>
          <w:sz w:val="36"/>
          <w:szCs w:val="36"/>
          <w:lang w:eastAsia="it-IT"/>
        </w:rPr>
        <w:t>, perché tutta la Chiesa è coinvolta nell’adorazione, e se nel culto si immettono cose, parole, pratiche e idee strane e innovative e si accettano, tutta la Chiesa ne è coinvolta e responsabile, se non si correggono le pratiche non scritturali, che con il tempo diventano “pietre” inamovibili.</w:t>
      </w:r>
    </w:p>
    <w:p w14:paraId="5799B90D" w14:textId="71195938" w:rsidR="002E7CCC" w:rsidRPr="00A576BA" w:rsidRDefault="002E7CCC" w:rsidP="003D0D6A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36"/>
          <w:szCs w:val="36"/>
          <w:lang w:eastAsia="it-IT"/>
        </w:rPr>
      </w:pPr>
      <w:r w:rsidRPr="00A576BA">
        <w:rPr>
          <w:rFonts w:eastAsia="Times New Roman" w:cs="Calibri"/>
          <w:sz w:val="36"/>
          <w:szCs w:val="36"/>
          <w:u w:val="single"/>
          <w:lang w:eastAsia="it-IT"/>
        </w:rPr>
        <w:t xml:space="preserve">Adorare Dio è una responsabilità verso il mondo esterno, </w:t>
      </w:r>
      <w:r w:rsidRPr="00A576BA">
        <w:rPr>
          <w:rFonts w:eastAsia="Times New Roman" w:cs="Calibri"/>
          <w:sz w:val="36"/>
          <w:szCs w:val="36"/>
          <w:lang w:eastAsia="it-IT"/>
        </w:rPr>
        <w:t>il quale deve ricevere la giusta testimonianza</w:t>
      </w:r>
      <w:r w:rsidR="00B52BF9" w:rsidRPr="00A576BA">
        <w:rPr>
          <w:rFonts w:eastAsia="Times New Roman" w:cs="Calibri"/>
          <w:sz w:val="36"/>
          <w:szCs w:val="36"/>
          <w:lang w:eastAsia="it-IT"/>
        </w:rPr>
        <w:t xml:space="preserve"> da parte dei Cristiani, sia per la fedeltà, sia per la frequenza costante, sia per la serietà e il valore </w:t>
      </w:r>
      <w:r w:rsidR="00B52BF9" w:rsidRPr="00A576BA">
        <w:rPr>
          <w:rFonts w:eastAsia="Times New Roman" w:cs="Calibri"/>
          <w:sz w:val="36"/>
          <w:szCs w:val="36"/>
          <w:lang w:eastAsia="it-IT"/>
        </w:rPr>
        <w:lastRenderedPageBreak/>
        <w:t>che si dà alle cose del Signore. Se un Cristiano non dà buona testimonianza al mondo esterno, quale esempio dà per stimolare altri alla fede in Dio?</w:t>
      </w:r>
    </w:p>
    <w:p w14:paraId="74809AAC" w14:textId="5A854FD8" w:rsidR="00B52BF9" w:rsidRPr="00A576BA" w:rsidRDefault="00B52BF9" w:rsidP="003D0D6A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36"/>
          <w:szCs w:val="36"/>
          <w:lang w:eastAsia="it-IT"/>
        </w:rPr>
      </w:pPr>
      <w:r w:rsidRPr="00A576BA">
        <w:rPr>
          <w:rFonts w:eastAsia="Times New Roman" w:cs="Calibri"/>
          <w:sz w:val="36"/>
          <w:szCs w:val="36"/>
          <w:u w:val="single"/>
          <w:lang w:eastAsia="it-IT"/>
        </w:rPr>
        <w:t>Adorare Dio non è solo un fatto domenicale</w:t>
      </w:r>
      <w:r w:rsidRPr="00A576BA">
        <w:rPr>
          <w:rFonts w:eastAsia="Times New Roman" w:cs="Calibri"/>
          <w:sz w:val="36"/>
          <w:szCs w:val="36"/>
          <w:lang w:eastAsia="it-IT"/>
        </w:rPr>
        <w:t>, che come vediamo nella Parola è adorazione resa al completo di ogni atto richiesto da Dio</w:t>
      </w:r>
      <w:r w:rsidR="00045220" w:rsidRPr="00A576BA">
        <w:rPr>
          <w:rFonts w:eastAsia="Times New Roman" w:cs="Calibri"/>
          <w:sz w:val="36"/>
          <w:szCs w:val="36"/>
          <w:lang w:eastAsia="it-IT"/>
        </w:rPr>
        <w:t>, ma è in ogni singolo atto che noi facciamo nelle cose del Signore</w:t>
      </w:r>
      <w:r w:rsidR="0056635F" w:rsidRPr="00A576BA">
        <w:rPr>
          <w:rFonts w:eastAsia="Times New Roman" w:cs="Calibri"/>
          <w:sz w:val="36"/>
          <w:szCs w:val="36"/>
          <w:lang w:eastAsia="it-IT"/>
        </w:rPr>
        <w:t>. Il Cristiano adora Dio (gli rende gloria, omaggio,</w:t>
      </w:r>
      <w:r w:rsidR="0056635F" w:rsidRPr="00A576BA">
        <w:rPr>
          <w:color w:val="000000"/>
          <w:sz w:val="36"/>
          <w:szCs w:val="36"/>
        </w:rPr>
        <w:t xml:space="preserve"> </w:t>
      </w:r>
      <w:r w:rsidR="0056635F" w:rsidRPr="00A576BA">
        <w:rPr>
          <w:color w:val="000000"/>
          <w:sz w:val="36"/>
          <w:szCs w:val="36"/>
        </w:rPr>
        <w:t>riverenza, timore</w:t>
      </w:r>
      <w:r w:rsidR="0056635F" w:rsidRPr="00A576BA">
        <w:rPr>
          <w:color w:val="000000"/>
          <w:sz w:val="36"/>
          <w:szCs w:val="36"/>
        </w:rPr>
        <w:t>,</w:t>
      </w:r>
      <w:r w:rsidR="0056635F" w:rsidRPr="00A576BA">
        <w:rPr>
          <w:color w:val="000000"/>
          <w:sz w:val="36"/>
          <w:szCs w:val="36"/>
        </w:rPr>
        <w:t xml:space="preserve"> rispetto,</w:t>
      </w:r>
      <w:r w:rsidR="0056635F" w:rsidRPr="00A576BA">
        <w:rPr>
          <w:color w:val="000000"/>
          <w:sz w:val="36"/>
          <w:szCs w:val="36"/>
        </w:rPr>
        <w:t xml:space="preserve"> </w:t>
      </w:r>
      <w:r w:rsidR="0056635F" w:rsidRPr="00A576BA">
        <w:rPr>
          <w:color w:val="000000"/>
          <w:sz w:val="36"/>
          <w:szCs w:val="36"/>
        </w:rPr>
        <w:t>gratitudine, riconoscenza, soggezione, amore</w:t>
      </w:r>
      <w:r w:rsidR="0056635F" w:rsidRPr="00A576BA">
        <w:rPr>
          <w:color w:val="000000"/>
          <w:sz w:val="36"/>
          <w:szCs w:val="36"/>
        </w:rPr>
        <w:t>) anche quando studia la Parola, quando prega, quando parla, quando fa qualcosa</w:t>
      </w:r>
      <w:r w:rsidR="00241F8A" w:rsidRPr="00A576BA">
        <w:rPr>
          <w:color w:val="000000"/>
          <w:sz w:val="36"/>
          <w:szCs w:val="36"/>
        </w:rPr>
        <w:t>, qualche sacrificio</w:t>
      </w:r>
      <w:r w:rsidR="0056635F" w:rsidRPr="00A576BA">
        <w:rPr>
          <w:color w:val="000000"/>
          <w:sz w:val="36"/>
          <w:szCs w:val="36"/>
        </w:rPr>
        <w:t xml:space="preserve"> che riguarda il Signore. È il culto spirituale giornaliero</w:t>
      </w:r>
      <w:r w:rsidR="00241F8A" w:rsidRPr="00A576BA">
        <w:rPr>
          <w:color w:val="000000"/>
          <w:sz w:val="36"/>
          <w:szCs w:val="36"/>
        </w:rPr>
        <w:t>, che segue quello specifico, completo, reso il Primo giorno della settimana (</w:t>
      </w:r>
      <w:r w:rsidR="00241F8A" w:rsidRPr="00A576BA">
        <w:rPr>
          <w:b/>
          <w:bCs/>
          <w:color w:val="FF0000"/>
          <w:sz w:val="36"/>
          <w:szCs w:val="36"/>
        </w:rPr>
        <w:t>Romani 12:1-2</w:t>
      </w:r>
      <w:r w:rsidR="00241F8A" w:rsidRPr="00A576BA">
        <w:rPr>
          <w:color w:val="000000"/>
          <w:sz w:val="36"/>
          <w:szCs w:val="36"/>
        </w:rPr>
        <w:t>).</w:t>
      </w:r>
    </w:p>
    <w:p w14:paraId="4754F041" w14:textId="64A71F2D" w:rsidR="00694FB3" w:rsidRPr="00A576BA" w:rsidRDefault="00694FB3" w:rsidP="003D0D6A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36"/>
          <w:szCs w:val="36"/>
          <w:lang w:eastAsia="it-IT"/>
        </w:rPr>
      </w:pPr>
      <w:r w:rsidRPr="00A576BA">
        <w:rPr>
          <w:rFonts w:eastAsia="Times New Roman" w:cs="Calibri"/>
          <w:b/>
          <w:bCs/>
          <w:sz w:val="36"/>
          <w:szCs w:val="36"/>
          <w:lang w:eastAsia="it-IT"/>
        </w:rPr>
        <w:t>Nota</w:t>
      </w:r>
      <w:r w:rsidRPr="00A576BA">
        <w:rPr>
          <w:rFonts w:eastAsia="Times New Roman" w:cs="Calibri"/>
          <w:sz w:val="36"/>
          <w:szCs w:val="36"/>
          <w:lang w:eastAsia="it-IT"/>
        </w:rPr>
        <w:t>: chiediamoci in quale modo viviamo il nostro culto domenicale</w:t>
      </w:r>
      <w:r w:rsidR="00EE6BAC" w:rsidRPr="00A576BA">
        <w:rPr>
          <w:rFonts w:eastAsia="Times New Roman" w:cs="Calibri"/>
          <w:sz w:val="36"/>
          <w:szCs w:val="36"/>
          <w:lang w:eastAsia="it-IT"/>
        </w:rPr>
        <w:t>?</w:t>
      </w:r>
      <w:r w:rsidRPr="00A576BA">
        <w:rPr>
          <w:rFonts w:eastAsia="Times New Roman" w:cs="Calibri"/>
          <w:sz w:val="36"/>
          <w:szCs w:val="36"/>
          <w:lang w:eastAsia="it-IT"/>
        </w:rPr>
        <w:t xml:space="preserve"> </w:t>
      </w:r>
      <w:r w:rsidR="00EE6BAC" w:rsidRPr="00A576BA">
        <w:rPr>
          <w:rFonts w:eastAsia="Times New Roman" w:cs="Calibri"/>
          <w:sz w:val="36"/>
          <w:szCs w:val="36"/>
          <w:lang w:eastAsia="it-IT"/>
        </w:rPr>
        <w:t>E</w:t>
      </w:r>
      <w:r w:rsidRPr="00A576BA">
        <w:rPr>
          <w:rFonts w:eastAsia="Times New Roman" w:cs="Calibri"/>
          <w:sz w:val="36"/>
          <w:szCs w:val="36"/>
          <w:lang w:eastAsia="it-IT"/>
        </w:rPr>
        <w:t xml:space="preserve"> quali ne sono i risultati per vivere n</w:t>
      </w:r>
      <w:r w:rsidR="00EE6BAC" w:rsidRPr="00A576BA">
        <w:rPr>
          <w:rFonts w:eastAsia="Times New Roman" w:cs="Calibri"/>
          <w:sz w:val="36"/>
          <w:szCs w:val="36"/>
          <w:lang w:eastAsia="it-IT"/>
        </w:rPr>
        <w:t>e</w:t>
      </w:r>
      <w:r w:rsidRPr="00A576BA">
        <w:rPr>
          <w:rFonts w:eastAsia="Times New Roman" w:cs="Calibri"/>
          <w:sz w:val="36"/>
          <w:szCs w:val="36"/>
          <w:lang w:eastAsia="it-IT"/>
        </w:rPr>
        <w:t xml:space="preserve">l modo giusto il culto spirituale giornaliero </w:t>
      </w:r>
      <w:r w:rsidR="00EE6BAC" w:rsidRPr="00A576BA">
        <w:rPr>
          <w:rFonts w:eastAsia="Times New Roman" w:cs="Calibri"/>
          <w:sz w:val="36"/>
          <w:szCs w:val="36"/>
          <w:lang w:eastAsia="it-IT"/>
        </w:rPr>
        <w:t>per mezzo degli</w:t>
      </w:r>
      <w:r w:rsidRPr="00A576BA">
        <w:rPr>
          <w:rFonts w:eastAsia="Times New Roman" w:cs="Calibri"/>
          <w:sz w:val="36"/>
          <w:szCs w:val="36"/>
          <w:lang w:eastAsia="it-IT"/>
        </w:rPr>
        <w:t xml:space="preserve"> atti che compiamo nel qu</w:t>
      </w:r>
      <w:r w:rsidR="00EE6BAC" w:rsidRPr="00A576BA">
        <w:rPr>
          <w:rFonts w:eastAsia="Times New Roman" w:cs="Calibri"/>
          <w:sz w:val="36"/>
          <w:szCs w:val="36"/>
          <w:lang w:eastAsia="it-IT"/>
        </w:rPr>
        <w:t>otidiano con le nostre parole, con le nostre opere, con i nostri atti e molto altro ancora?</w:t>
      </w:r>
    </w:p>
    <w:p w14:paraId="74F98D31" w14:textId="09E0811D" w:rsidR="002E7CCC" w:rsidRPr="00A576BA" w:rsidRDefault="00A576BA" w:rsidP="00A576BA">
      <w:pPr>
        <w:spacing w:after="0" w:line="240" w:lineRule="auto"/>
        <w:jc w:val="center"/>
        <w:rPr>
          <w:rFonts w:eastAsia="Times New Roman" w:cs="Calibri"/>
          <w:b/>
          <w:bCs/>
          <w:sz w:val="36"/>
          <w:szCs w:val="36"/>
          <w:lang w:eastAsia="it-IT"/>
        </w:rPr>
      </w:pPr>
      <w:r w:rsidRPr="00A576BA">
        <w:rPr>
          <w:rFonts w:eastAsia="Times New Roman" w:cs="Calibri"/>
          <w:b/>
          <w:bCs/>
          <w:sz w:val="36"/>
          <w:szCs w:val="36"/>
          <w:lang w:eastAsia="it-IT"/>
        </w:rPr>
        <w:t>ATTI DEL CULTO DOMENICALE,</w:t>
      </w:r>
      <w:r w:rsidR="00403EF3">
        <w:rPr>
          <w:rFonts w:eastAsia="Times New Roman" w:cs="Calibri"/>
          <w:b/>
          <w:bCs/>
          <w:sz w:val="36"/>
          <w:szCs w:val="36"/>
          <w:lang w:eastAsia="it-IT"/>
        </w:rPr>
        <w:t xml:space="preserve"> AI QUALI IL CRISTIANO PARTECIPA </w:t>
      </w:r>
      <w:proofErr w:type="gramStart"/>
      <w:r w:rsidR="00403EF3">
        <w:rPr>
          <w:rFonts w:eastAsia="Times New Roman" w:cs="Calibri"/>
          <w:b/>
          <w:bCs/>
          <w:sz w:val="36"/>
          <w:szCs w:val="36"/>
          <w:lang w:eastAsia="it-IT"/>
        </w:rPr>
        <w:t xml:space="preserve">E </w:t>
      </w:r>
      <w:r w:rsidRPr="00A576BA">
        <w:rPr>
          <w:rFonts w:eastAsia="Times New Roman" w:cs="Calibri"/>
          <w:b/>
          <w:bCs/>
          <w:sz w:val="36"/>
          <w:szCs w:val="36"/>
          <w:lang w:eastAsia="it-IT"/>
        </w:rPr>
        <w:t xml:space="preserve"> DAI</w:t>
      </w:r>
      <w:proofErr w:type="gramEnd"/>
      <w:r w:rsidRPr="00A576BA">
        <w:rPr>
          <w:rFonts w:eastAsia="Times New Roman" w:cs="Calibri"/>
          <w:b/>
          <w:bCs/>
          <w:sz w:val="36"/>
          <w:szCs w:val="36"/>
          <w:lang w:eastAsia="it-IT"/>
        </w:rPr>
        <w:t xml:space="preserve"> QUALI DOVREBBE DIPENDERE LA VITA IN UN CULTO SPIRITUALE GIORNALIERO</w:t>
      </w:r>
    </w:p>
    <w:p w14:paraId="43EE6156" w14:textId="3227B1F6" w:rsidR="00A576BA" w:rsidRDefault="003D0D6A" w:rsidP="00A576BA">
      <w:pPr>
        <w:spacing w:after="0" w:line="240" w:lineRule="auto"/>
        <w:rPr>
          <w:rFonts w:eastAsia="Calibri" w:cs="Times New Roman"/>
          <w:sz w:val="36"/>
          <w:szCs w:val="36"/>
        </w:rPr>
      </w:pPr>
      <w:r w:rsidRPr="00A576BA">
        <w:rPr>
          <w:rFonts w:eastAsia="Calibri" w:cs="Times New Roman"/>
          <w:b/>
          <w:bCs/>
          <w:color w:val="0000FF"/>
          <w:sz w:val="36"/>
          <w:szCs w:val="36"/>
        </w:rPr>
        <w:t xml:space="preserve">Insegnamento: </w:t>
      </w:r>
      <w:r w:rsidRPr="00A576BA">
        <w:rPr>
          <w:rFonts w:eastAsia="Calibri" w:cs="Times New Roman"/>
          <w:bCs/>
          <w:sz w:val="36"/>
          <w:szCs w:val="36"/>
        </w:rPr>
        <w:t>è il momento in cui</w:t>
      </w:r>
      <w:r w:rsidR="00403EF3">
        <w:rPr>
          <w:rFonts w:eastAsia="Calibri" w:cs="Times New Roman"/>
          <w:bCs/>
          <w:sz w:val="36"/>
          <w:szCs w:val="36"/>
        </w:rPr>
        <w:t xml:space="preserve"> si partecipa a</w:t>
      </w:r>
      <w:r w:rsidR="00A576BA">
        <w:rPr>
          <w:rFonts w:eastAsia="Calibri" w:cs="Times New Roman"/>
          <w:bCs/>
          <w:sz w:val="36"/>
          <w:szCs w:val="36"/>
        </w:rPr>
        <w:t xml:space="preserve"> rend</w:t>
      </w:r>
      <w:r w:rsidR="00403EF3">
        <w:rPr>
          <w:rFonts w:eastAsia="Calibri" w:cs="Times New Roman"/>
          <w:bCs/>
          <w:sz w:val="36"/>
          <w:szCs w:val="36"/>
        </w:rPr>
        <w:t>ere</w:t>
      </w:r>
      <w:r w:rsidR="00A576BA">
        <w:rPr>
          <w:rFonts w:eastAsia="Calibri" w:cs="Times New Roman"/>
          <w:bCs/>
          <w:sz w:val="36"/>
          <w:szCs w:val="36"/>
        </w:rPr>
        <w:t xml:space="preserve"> gloria a Dio</w:t>
      </w:r>
      <w:r w:rsidRPr="00A576BA">
        <w:rPr>
          <w:rFonts w:eastAsia="Calibri" w:cs="Times New Roman"/>
          <w:bCs/>
          <w:sz w:val="36"/>
          <w:szCs w:val="36"/>
        </w:rPr>
        <w:t xml:space="preserve"> impa</w:t>
      </w:r>
      <w:r w:rsidR="00A576BA">
        <w:rPr>
          <w:rFonts w:eastAsia="Calibri" w:cs="Times New Roman"/>
          <w:bCs/>
          <w:sz w:val="36"/>
          <w:szCs w:val="36"/>
        </w:rPr>
        <w:t>rando da Lui:</w:t>
      </w:r>
    </w:p>
    <w:p w14:paraId="6F6060D9" w14:textId="153F9972" w:rsidR="003D0D6A" w:rsidRPr="00A576BA" w:rsidRDefault="003D0D6A" w:rsidP="00A576BA">
      <w:pPr>
        <w:spacing w:after="0" w:line="240" w:lineRule="auto"/>
        <w:rPr>
          <w:rFonts w:eastAsia="Calibri" w:cs="Times New Roman"/>
          <w:sz w:val="36"/>
          <w:szCs w:val="36"/>
        </w:rPr>
      </w:pPr>
      <w:r w:rsidRPr="00A576BA">
        <w:rPr>
          <w:rFonts w:eastAsia="Calibri" w:cs="Times New Roman"/>
          <w:b/>
          <w:color w:val="FF0000"/>
          <w:sz w:val="36"/>
          <w:szCs w:val="36"/>
        </w:rPr>
        <w:t>Atti 2:42</w:t>
      </w:r>
      <w:r w:rsidRPr="00A576BA">
        <w:rPr>
          <w:rFonts w:eastAsia="Calibri" w:cs="Times New Roman"/>
          <w:sz w:val="36"/>
          <w:szCs w:val="36"/>
        </w:rPr>
        <w:t xml:space="preserve"> - </w:t>
      </w:r>
      <w:r w:rsidRPr="00A576BA">
        <w:rPr>
          <w:rFonts w:eastAsia="Calibri" w:cs="Times New Roman"/>
          <w:i/>
          <w:sz w:val="36"/>
          <w:szCs w:val="36"/>
        </w:rPr>
        <w:t xml:space="preserve">Ed erano perseveranti nell'ascoltare </w:t>
      </w:r>
      <w:r w:rsidRPr="00A576BA">
        <w:rPr>
          <w:rFonts w:eastAsia="Calibri" w:cs="Times New Roman"/>
          <w:b/>
          <w:i/>
          <w:sz w:val="36"/>
          <w:szCs w:val="36"/>
        </w:rPr>
        <w:t xml:space="preserve">l'insegnamento </w:t>
      </w:r>
      <w:r w:rsidRPr="00A576BA">
        <w:rPr>
          <w:rFonts w:eastAsia="Calibri" w:cs="Times New Roman"/>
          <w:i/>
          <w:sz w:val="36"/>
          <w:szCs w:val="36"/>
        </w:rPr>
        <w:t>degli apostoli e nella comunione fraterna.</w:t>
      </w:r>
    </w:p>
    <w:p w14:paraId="5F704E41" w14:textId="77777777" w:rsidR="003D0D6A" w:rsidRPr="00A576BA" w:rsidRDefault="003D0D6A" w:rsidP="003D0D6A">
      <w:pPr>
        <w:numPr>
          <w:ilvl w:val="0"/>
          <w:numId w:val="4"/>
        </w:numPr>
        <w:spacing w:after="0" w:line="240" w:lineRule="auto"/>
        <w:jc w:val="both"/>
        <w:rPr>
          <w:rFonts w:eastAsia="Calibri" w:cs="Times New Roman"/>
          <w:color w:val="0000FF"/>
          <w:sz w:val="36"/>
          <w:szCs w:val="36"/>
        </w:rPr>
      </w:pPr>
      <w:r w:rsidRPr="00A576BA">
        <w:rPr>
          <w:rFonts w:eastAsia="Calibri" w:cs="Times New Roman"/>
          <w:sz w:val="36"/>
          <w:szCs w:val="36"/>
        </w:rPr>
        <w:t xml:space="preserve">L’insegnamento sta per essere </w:t>
      </w:r>
      <w:r w:rsidRPr="00A576BA">
        <w:rPr>
          <w:rFonts w:eastAsia="Calibri" w:cs="Times New Roman"/>
          <w:i/>
          <w:sz w:val="36"/>
          <w:szCs w:val="36"/>
          <w:u w:val="single"/>
        </w:rPr>
        <w:t>edificati</w:t>
      </w:r>
      <w:r w:rsidRPr="00A576BA">
        <w:rPr>
          <w:rFonts w:eastAsia="Calibri" w:cs="Times New Roman"/>
          <w:sz w:val="36"/>
          <w:szCs w:val="36"/>
          <w:u w:val="single"/>
        </w:rPr>
        <w:t xml:space="preserve"> </w:t>
      </w:r>
      <w:r w:rsidRPr="00A576BA">
        <w:rPr>
          <w:rFonts w:eastAsia="Calibri" w:cs="Times New Roman"/>
          <w:sz w:val="36"/>
          <w:szCs w:val="36"/>
        </w:rPr>
        <w:t>e non rimanere bambini spirituali (</w:t>
      </w:r>
      <w:r w:rsidRPr="00A576BA">
        <w:rPr>
          <w:rFonts w:eastAsia="Calibri" w:cs="Times New Roman"/>
          <w:b/>
          <w:sz w:val="36"/>
          <w:szCs w:val="36"/>
        </w:rPr>
        <w:t>Efesini 4:11-13</w:t>
      </w:r>
      <w:r w:rsidRPr="00A576BA">
        <w:rPr>
          <w:rFonts w:eastAsia="Calibri" w:cs="Times New Roman"/>
          <w:sz w:val="36"/>
          <w:szCs w:val="36"/>
        </w:rPr>
        <w:t xml:space="preserve">); sta per </w:t>
      </w:r>
      <w:r w:rsidRPr="00A576BA">
        <w:rPr>
          <w:rFonts w:eastAsia="Calibri" w:cs="Times New Roman"/>
          <w:sz w:val="36"/>
          <w:szCs w:val="36"/>
          <w:u w:val="single"/>
        </w:rPr>
        <w:t>c</w:t>
      </w:r>
      <w:r w:rsidRPr="00A576BA">
        <w:rPr>
          <w:rFonts w:eastAsia="Calibri" w:cs="Times New Roman"/>
          <w:i/>
          <w:sz w:val="36"/>
          <w:szCs w:val="36"/>
          <w:u w:val="single"/>
        </w:rPr>
        <w:t>rescere</w:t>
      </w:r>
      <w:r w:rsidRPr="00A576BA">
        <w:rPr>
          <w:rFonts w:eastAsia="Calibri" w:cs="Times New Roman"/>
          <w:sz w:val="36"/>
          <w:szCs w:val="36"/>
        </w:rPr>
        <w:t xml:space="preserve"> nella grazia e nella conoscenza (</w:t>
      </w:r>
      <w:r w:rsidRPr="00A576BA">
        <w:rPr>
          <w:rFonts w:eastAsia="Calibri" w:cs="Times New Roman"/>
          <w:b/>
          <w:sz w:val="36"/>
          <w:szCs w:val="36"/>
        </w:rPr>
        <w:t>2 Pietro 3:18</w:t>
      </w:r>
      <w:r w:rsidRPr="00A576BA">
        <w:rPr>
          <w:rFonts w:eastAsia="Calibri" w:cs="Times New Roman"/>
          <w:sz w:val="36"/>
          <w:szCs w:val="36"/>
        </w:rPr>
        <w:t xml:space="preserve">); sta per poter </w:t>
      </w:r>
      <w:r w:rsidRPr="00A576BA">
        <w:rPr>
          <w:rFonts w:eastAsia="Calibri" w:cs="Times New Roman"/>
          <w:i/>
          <w:sz w:val="36"/>
          <w:szCs w:val="36"/>
          <w:u w:val="single"/>
        </w:rPr>
        <w:t>esaminare</w:t>
      </w:r>
      <w:r w:rsidRPr="00A576BA">
        <w:rPr>
          <w:rFonts w:eastAsia="Calibri" w:cs="Times New Roman"/>
          <w:sz w:val="36"/>
          <w:szCs w:val="36"/>
        </w:rPr>
        <w:t xml:space="preserve"> ogni cosa ritenere il bene astenersi dal male (</w:t>
      </w:r>
      <w:r w:rsidRPr="00A576BA">
        <w:rPr>
          <w:rFonts w:eastAsia="Calibri" w:cs="Times New Roman"/>
          <w:b/>
          <w:sz w:val="36"/>
          <w:szCs w:val="36"/>
        </w:rPr>
        <w:t>1 Tessalonicesi 5:21-22</w:t>
      </w:r>
      <w:r w:rsidRPr="00A576BA">
        <w:rPr>
          <w:rFonts w:eastAsia="Calibri" w:cs="Times New Roman"/>
          <w:sz w:val="36"/>
          <w:szCs w:val="36"/>
        </w:rPr>
        <w:t xml:space="preserve">); sta per </w:t>
      </w:r>
      <w:r w:rsidRPr="00A576BA">
        <w:rPr>
          <w:rFonts w:eastAsia="Calibri" w:cs="Times New Roman"/>
          <w:i/>
          <w:sz w:val="36"/>
          <w:szCs w:val="36"/>
        </w:rPr>
        <w:t>intendere</w:t>
      </w:r>
      <w:r w:rsidRPr="00A576BA">
        <w:rPr>
          <w:rFonts w:eastAsia="Calibri" w:cs="Times New Roman"/>
          <w:sz w:val="36"/>
          <w:szCs w:val="36"/>
        </w:rPr>
        <w:t xml:space="preserve"> bene la volontà del Signore (</w:t>
      </w:r>
      <w:r w:rsidRPr="00A576BA">
        <w:rPr>
          <w:rFonts w:eastAsia="Calibri" w:cs="Times New Roman"/>
          <w:b/>
          <w:sz w:val="36"/>
          <w:szCs w:val="36"/>
        </w:rPr>
        <w:t>Efesini 5:17</w:t>
      </w:r>
      <w:r w:rsidRPr="00A576BA">
        <w:rPr>
          <w:rFonts w:eastAsia="Calibri" w:cs="Times New Roman"/>
          <w:sz w:val="36"/>
          <w:szCs w:val="36"/>
        </w:rPr>
        <w:t xml:space="preserve">); sta per </w:t>
      </w:r>
      <w:r w:rsidRPr="00A576BA">
        <w:rPr>
          <w:rFonts w:eastAsia="Calibri" w:cs="Times New Roman"/>
          <w:i/>
          <w:sz w:val="36"/>
          <w:szCs w:val="36"/>
          <w:u w:val="single"/>
        </w:rPr>
        <w:t>capire</w:t>
      </w:r>
      <w:r w:rsidRPr="00A576BA">
        <w:rPr>
          <w:rFonts w:eastAsia="Calibri" w:cs="Times New Roman"/>
          <w:sz w:val="36"/>
          <w:szCs w:val="36"/>
        </w:rPr>
        <w:t xml:space="preserve"> nel modo giusto le parole di Dio (</w:t>
      </w:r>
      <w:r w:rsidRPr="00A576BA">
        <w:rPr>
          <w:rFonts w:eastAsia="Calibri" w:cs="Times New Roman"/>
          <w:b/>
          <w:sz w:val="36"/>
          <w:szCs w:val="36"/>
        </w:rPr>
        <w:t>Efesini 3:3-4</w:t>
      </w:r>
      <w:r w:rsidRPr="00A576BA">
        <w:rPr>
          <w:rFonts w:eastAsia="Calibri" w:cs="Times New Roman"/>
          <w:sz w:val="36"/>
          <w:szCs w:val="36"/>
        </w:rPr>
        <w:t xml:space="preserve">); sta per </w:t>
      </w:r>
      <w:r w:rsidRPr="00A576BA">
        <w:rPr>
          <w:rFonts w:eastAsia="Calibri" w:cs="Times New Roman"/>
          <w:i/>
          <w:sz w:val="36"/>
          <w:szCs w:val="36"/>
          <w:u w:val="single"/>
        </w:rPr>
        <w:t>conoscere</w:t>
      </w:r>
      <w:r w:rsidRPr="00A576BA">
        <w:rPr>
          <w:rFonts w:eastAsia="Calibri" w:cs="Times New Roman"/>
          <w:sz w:val="36"/>
          <w:szCs w:val="36"/>
        </w:rPr>
        <w:t xml:space="preserve"> la Verità e rendersi liberi dal peccato (</w:t>
      </w:r>
      <w:r w:rsidRPr="00A576BA">
        <w:rPr>
          <w:rFonts w:eastAsia="Calibri" w:cs="Times New Roman"/>
          <w:b/>
          <w:sz w:val="36"/>
          <w:szCs w:val="36"/>
        </w:rPr>
        <w:t>Giovanni 8:32</w:t>
      </w:r>
      <w:r w:rsidRPr="00A576BA">
        <w:rPr>
          <w:rFonts w:eastAsia="Calibri" w:cs="Times New Roman"/>
          <w:sz w:val="36"/>
          <w:szCs w:val="36"/>
        </w:rPr>
        <w:t>)!</w:t>
      </w:r>
    </w:p>
    <w:p w14:paraId="72770354" w14:textId="08BAA50F" w:rsidR="003D0D6A" w:rsidRPr="00A576BA" w:rsidRDefault="003D0D6A" w:rsidP="003D0D6A">
      <w:pPr>
        <w:spacing w:after="0" w:line="240" w:lineRule="auto"/>
        <w:jc w:val="both"/>
        <w:rPr>
          <w:rFonts w:eastAsia="Calibri" w:cs="Times New Roman"/>
          <w:sz w:val="36"/>
          <w:szCs w:val="36"/>
        </w:rPr>
      </w:pPr>
      <w:r w:rsidRPr="00A576BA">
        <w:rPr>
          <w:rFonts w:eastAsia="Calibri" w:cs="Times New Roman"/>
          <w:b/>
          <w:color w:val="0000FF"/>
          <w:sz w:val="36"/>
          <w:szCs w:val="36"/>
        </w:rPr>
        <w:t>Cena del Signore</w:t>
      </w:r>
      <w:r w:rsidRPr="00A576BA">
        <w:rPr>
          <w:rFonts w:eastAsia="Calibri" w:cs="Times New Roman"/>
          <w:b/>
          <w:sz w:val="36"/>
          <w:szCs w:val="36"/>
        </w:rPr>
        <w:t xml:space="preserve">: </w:t>
      </w:r>
      <w:r w:rsidRPr="00A576BA">
        <w:rPr>
          <w:rFonts w:eastAsia="Calibri" w:cs="Times New Roman"/>
          <w:sz w:val="36"/>
          <w:szCs w:val="36"/>
        </w:rPr>
        <w:t>è il</w:t>
      </w:r>
      <w:r w:rsidR="00A576BA">
        <w:rPr>
          <w:rFonts w:eastAsia="Calibri" w:cs="Times New Roman"/>
          <w:sz w:val="36"/>
          <w:szCs w:val="36"/>
        </w:rPr>
        <w:t xml:space="preserve"> momento in cui </w:t>
      </w:r>
      <w:r w:rsidR="00403EF3">
        <w:rPr>
          <w:rFonts w:eastAsia="Calibri" w:cs="Times New Roman"/>
          <w:sz w:val="36"/>
          <w:szCs w:val="36"/>
        </w:rPr>
        <w:t xml:space="preserve">si partecipa a </w:t>
      </w:r>
      <w:r w:rsidR="00A576BA">
        <w:rPr>
          <w:rFonts w:eastAsia="Calibri" w:cs="Times New Roman"/>
          <w:sz w:val="36"/>
          <w:szCs w:val="36"/>
        </w:rPr>
        <w:t>rend</w:t>
      </w:r>
      <w:r w:rsidR="00403EF3">
        <w:rPr>
          <w:rFonts w:eastAsia="Calibri" w:cs="Times New Roman"/>
          <w:sz w:val="36"/>
          <w:szCs w:val="36"/>
        </w:rPr>
        <w:t>ere</w:t>
      </w:r>
      <w:r w:rsidR="00A576BA">
        <w:rPr>
          <w:rFonts w:eastAsia="Calibri" w:cs="Times New Roman"/>
          <w:sz w:val="36"/>
          <w:szCs w:val="36"/>
        </w:rPr>
        <w:t xml:space="preserve"> gloria a Dio con il</w:t>
      </w:r>
      <w:r w:rsidRPr="00A576BA">
        <w:rPr>
          <w:rFonts w:eastAsia="Calibri" w:cs="Times New Roman"/>
          <w:sz w:val="36"/>
          <w:szCs w:val="36"/>
        </w:rPr>
        <w:t xml:space="preserve"> memoriale del sacrificio di Cristo.</w:t>
      </w:r>
    </w:p>
    <w:p w14:paraId="5AC7A70C" w14:textId="77777777" w:rsidR="003D0D6A" w:rsidRPr="00A576BA" w:rsidRDefault="003D0D6A" w:rsidP="00A576BA">
      <w:pPr>
        <w:spacing w:after="0" w:line="240" w:lineRule="auto"/>
        <w:jc w:val="both"/>
        <w:rPr>
          <w:rFonts w:eastAsia="Calibri" w:cs="Times New Roman"/>
          <w:b/>
          <w:sz w:val="36"/>
          <w:szCs w:val="36"/>
        </w:rPr>
      </w:pPr>
      <w:r w:rsidRPr="00A576BA">
        <w:rPr>
          <w:rFonts w:eastAsia="Calibri" w:cs="Times New Roman"/>
          <w:b/>
          <w:bCs/>
          <w:color w:val="FF0000"/>
          <w:sz w:val="36"/>
          <w:szCs w:val="36"/>
        </w:rPr>
        <w:lastRenderedPageBreak/>
        <w:t>Atti 2:42</w:t>
      </w:r>
      <w:r w:rsidRPr="00A576BA">
        <w:rPr>
          <w:rFonts w:eastAsia="Calibri" w:cs="Times New Roman"/>
          <w:b/>
          <w:color w:val="0000FF"/>
          <w:sz w:val="36"/>
          <w:szCs w:val="36"/>
        </w:rPr>
        <w:t xml:space="preserve"> </w:t>
      </w:r>
      <w:r w:rsidRPr="00A576BA">
        <w:rPr>
          <w:rFonts w:eastAsia="Calibri" w:cs="Times New Roman"/>
          <w:color w:val="0000FF"/>
          <w:sz w:val="36"/>
          <w:szCs w:val="36"/>
        </w:rPr>
        <w:t>-</w:t>
      </w:r>
      <w:r w:rsidRPr="00A576BA">
        <w:rPr>
          <w:rFonts w:eastAsia="Calibri" w:cs="Times New Roman"/>
          <w:b/>
          <w:color w:val="0000FF"/>
          <w:sz w:val="36"/>
          <w:szCs w:val="36"/>
        </w:rPr>
        <w:t xml:space="preserve"> </w:t>
      </w:r>
      <w:r w:rsidRPr="00A576BA">
        <w:rPr>
          <w:rFonts w:eastAsia="Calibri" w:cs="Times New Roman"/>
          <w:bCs/>
          <w:i/>
          <w:iCs/>
          <w:sz w:val="36"/>
          <w:szCs w:val="36"/>
        </w:rPr>
        <w:t>Ed erano perseveranti… nel</w:t>
      </w:r>
      <w:r w:rsidRPr="00A576BA">
        <w:rPr>
          <w:rFonts w:eastAsia="Calibri" w:cs="Times New Roman"/>
          <w:b/>
          <w:bCs/>
          <w:i/>
          <w:iCs/>
          <w:sz w:val="36"/>
          <w:szCs w:val="36"/>
        </w:rPr>
        <w:t xml:space="preserve"> rompere il pane.</w:t>
      </w:r>
    </w:p>
    <w:p w14:paraId="3860692D" w14:textId="7130C982" w:rsidR="003D0D6A" w:rsidRPr="00A576BA" w:rsidRDefault="003D0D6A" w:rsidP="003D0D6A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Calibri" w:cs="Times New Roman"/>
          <w:b/>
          <w:sz w:val="36"/>
          <w:szCs w:val="36"/>
        </w:rPr>
      </w:pPr>
      <w:r w:rsidRPr="00A576BA">
        <w:rPr>
          <w:rFonts w:eastAsia="Times New Roman" w:cs="Calibri"/>
          <w:sz w:val="36"/>
          <w:szCs w:val="36"/>
        </w:rPr>
        <w:t>«</w:t>
      </w:r>
      <w:r w:rsidRPr="00A576BA">
        <w:rPr>
          <w:rFonts w:eastAsia="Times New Roman" w:cs="Calibri"/>
          <w:i/>
          <w:sz w:val="36"/>
          <w:szCs w:val="36"/>
        </w:rPr>
        <w:t xml:space="preserve">Fate questo in </w:t>
      </w:r>
      <w:r w:rsidRPr="00A576BA">
        <w:rPr>
          <w:rFonts w:eastAsia="Times New Roman" w:cs="Calibri"/>
          <w:b/>
          <w:i/>
          <w:sz w:val="36"/>
          <w:szCs w:val="36"/>
        </w:rPr>
        <w:t xml:space="preserve">memoria </w:t>
      </w:r>
      <w:r w:rsidRPr="00A576BA">
        <w:rPr>
          <w:rFonts w:eastAsia="Times New Roman" w:cs="Calibri"/>
          <w:i/>
          <w:sz w:val="36"/>
          <w:szCs w:val="36"/>
        </w:rPr>
        <w:t>di me</w:t>
      </w:r>
      <w:r w:rsidRPr="00A576BA">
        <w:rPr>
          <w:rFonts w:eastAsia="Times New Roman" w:cs="Calibri"/>
          <w:sz w:val="36"/>
          <w:szCs w:val="36"/>
        </w:rPr>
        <w:t>», disse Gesù, sia distribuendo il pane, sia distribuendo il vino (</w:t>
      </w:r>
      <w:r w:rsidRPr="00A576BA">
        <w:rPr>
          <w:rFonts w:eastAsia="Times New Roman" w:cs="Calibri"/>
          <w:b/>
          <w:sz w:val="36"/>
          <w:szCs w:val="36"/>
        </w:rPr>
        <w:t>1 Corinzi 11:24-25</w:t>
      </w:r>
      <w:r w:rsidRPr="00A576BA">
        <w:rPr>
          <w:rFonts w:eastAsia="Times New Roman" w:cs="Calibri"/>
          <w:sz w:val="36"/>
          <w:szCs w:val="36"/>
        </w:rPr>
        <w:t>). Il memoriale di una cosa non è la cosa stessa, nel modo più assoluto. Se un soldato muore in guerra e sacrifica s</w:t>
      </w:r>
      <w:r w:rsidR="00A576BA">
        <w:rPr>
          <w:rFonts w:eastAsia="Times New Roman" w:cs="Calibri"/>
          <w:sz w:val="36"/>
          <w:szCs w:val="36"/>
        </w:rPr>
        <w:t>é</w:t>
      </w:r>
      <w:r w:rsidRPr="00A576BA">
        <w:rPr>
          <w:rFonts w:eastAsia="Times New Roman" w:cs="Calibri"/>
          <w:sz w:val="36"/>
          <w:szCs w:val="36"/>
        </w:rPr>
        <w:t xml:space="preserve"> stesso, noi possiamo conservare il ricordo, ma non possiamo rivedere il sacrificio che si ripete. Il memoriale è per ricordare e riconoscere quanti benefici noi riceviamo dal suo sacrificio, ma anche per promettere che vogliamo essere fedeli a ciò che ci insegna!</w:t>
      </w:r>
    </w:p>
    <w:p w14:paraId="65AFB9D0" w14:textId="551E5608" w:rsidR="003D0D6A" w:rsidRPr="00A576BA" w:rsidRDefault="003D0D6A" w:rsidP="00A576BA">
      <w:pPr>
        <w:spacing w:after="0" w:line="240" w:lineRule="auto"/>
        <w:jc w:val="both"/>
        <w:rPr>
          <w:rFonts w:eastAsia="Calibri" w:cs="Times New Roman"/>
          <w:b/>
          <w:sz w:val="36"/>
          <w:szCs w:val="36"/>
        </w:rPr>
      </w:pPr>
      <w:r w:rsidRPr="00A576BA">
        <w:rPr>
          <w:rFonts w:eastAsia="Times New Roman" w:cs="Calibri"/>
          <w:b/>
          <w:color w:val="0000FF"/>
          <w:sz w:val="36"/>
          <w:szCs w:val="36"/>
        </w:rPr>
        <w:t>Preghier</w:t>
      </w:r>
      <w:r w:rsidR="00403EF3">
        <w:rPr>
          <w:rFonts w:eastAsia="Times New Roman" w:cs="Calibri"/>
          <w:b/>
          <w:color w:val="0000FF"/>
          <w:sz w:val="36"/>
          <w:szCs w:val="36"/>
        </w:rPr>
        <w:t>a</w:t>
      </w:r>
      <w:r w:rsidRPr="00A576BA">
        <w:rPr>
          <w:rFonts w:eastAsia="Times New Roman" w:cs="Calibri"/>
          <w:sz w:val="36"/>
          <w:szCs w:val="36"/>
        </w:rPr>
        <w:t>:</w:t>
      </w:r>
      <w:r w:rsidR="00A576BA">
        <w:rPr>
          <w:rFonts w:eastAsia="Times New Roman" w:cs="Calibri"/>
          <w:sz w:val="36"/>
          <w:szCs w:val="36"/>
        </w:rPr>
        <w:t xml:space="preserve"> </w:t>
      </w:r>
      <w:r w:rsidR="00403EF3">
        <w:rPr>
          <w:rFonts w:eastAsia="Times New Roman" w:cs="Calibri"/>
          <w:sz w:val="36"/>
          <w:szCs w:val="36"/>
        </w:rPr>
        <w:t xml:space="preserve">è il </w:t>
      </w:r>
      <w:r w:rsidR="00A576BA">
        <w:rPr>
          <w:rFonts w:eastAsia="Times New Roman" w:cs="Calibri"/>
          <w:sz w:val="36"/>
          <w:szCs w:val="36"/>
        </w:rPr>
        <w:t>moment</w:t>
      </w:r>
      <w:r w:rsidR="00403EF3">
        <w:rPr>
          <w:rFonts w:eastAsia="Times New Roman" w:cs="Calibri"/>
          <w:sz w:val="36"/>
          <w:szCs w:val="36"/>
        </w:rPr>
        <w:t>o</w:t>
      </w:r>
      <w:r w:rsidR="00A576BA">
        <w:rPr>
          <w:rFonts w:eastAsia="Times New Roman" w:cs="Calibri"/>
          <w:sz w:val="36"/>
          <w:szCs w:val="36"/>
        </w:rPr>
        <w:t xml:space="preserve"> in cui </w:t>
      </w:r>
      <w:r w:rsidR="00403EF3">
        <w:rPr>
          <w:rFonts w:eastAsia="Times New Roman" w:cs="Calibri"/>
          <w:sz w:val="36"/>
          <w:szCs w:val="36"/>
        </w:rPr>
        <w:t>si partecipa a rendere gloria a Dio, parlando con Lui per le nostre necessità.</w:t>
      </w:r>
    </w:p>
    <w:p w14:paraId="217851EE" w14:textId="77777777" w:rsidR="003D0D6A" w:rsidRPr="00A576BA" w:rsidRDefault="003D0D6A" w:rsidP="003D0D6A">
      <w:pPr>
        <w:spacing w:after="0" w:line="240" w:lineRule="auto"/>
        <w:jc w:val="both"/>
        <w:rPr>
          <w:rFonts w:eastAsia="Calibri" w:cs="Times New Roman"/>
          <w:b/>
          <w:sz w:val="36"/>
          <w:szCs w:val="36"/>
        </w:rPr>
      </w:pPr>
      <w:r w:rsidRPr="00A576BA">
        <w:rPr>
          <w:rFonts w:eastAsia="Calibri" w:cs="Times New Roman"/>
          <w:b/>
          <w:bCs/>
          <w:color w:val="FF0000"/>
          <w:sz w:val="36"/>
          <w:szCs w:val="36"/>
        </w:rPr>
        <w:t>Atti 2:42</w:t>
      </w:r>
      <w:r w:rsidRPr="00A576BA">
        <w:rPr>
          <w:rFonts w:eastAsia="Calibri" w:cs="Times New Roman"/>
          <w:b/>
          <w:sz w:val="36"/>
          <w:szCs w:val="36"/>
        </w:rPr>
        <w:t xml:space="preserve"> </w:t>
      </w:r>
      <w:r w:rsidRPr="00A576BA">
        <w:rPr>
          <w:rFonts w:eastAsia="Calibri" w:cs="Times New Roman"/>
          <w:sz w:val="36"/>
          <w:szCs w:val="36"/>
        </w:rPr>
        <w:t xml:space="preserve">- </w:t>
      </w:r>
      <w:r w:rsidRPr="00A576BA">
        <w:rPr>
          <w:rFonts w:eastAsia="Calibri" w:cs="Times New Roman"/>
          <w:bCs/>
          <w:i/>
          <w:iCs/>
          <w:sz w:val="36"/>
          <w:szCs w:val="36"/>
        </w:rPr>
        <w:t xml:space="preserve">Ed erano perseveranti…e nelle </w:t>
      </w:r>
      <w:r w:rsidRPr="00A576BA">
        <w:rPr>
          <w:rFonts w:eastAsia="Calibri" w:cs="Times New Roman"/>
          <w:b/>
          <w:bCs/>
          <w:i/>
          <w:iCs/>
          <w:sz w:val="36"/>
          <w:szCs w:val="36"/>
        </w:rPr>
        <w:t>preghiere</w:t>
      </w:r>
      <w:r w:rsidRPr="00A576BA">
        <w:rPr>
          <w:rFonts w:eastAsia="Calibri" w:cs="Times New Roman"/>
          <w:bCs/>
          <w:i/>
          <w:iCs/>
          <w:sz w:val="36"/>
          <w:szCs w:val="36"/>
        </w:rPr>
        <w:t>.</w:t>
      </w:r>
    </w:p>
    <w:p w14:paraId="1FEBEA7C" w14:textId="77777777" w:rsidR="003D0D6A" w:rsidRPr="00A576BA" w:rsidRDefault="003D0D6A" w:rsidP="003D0D6A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b/>
          <w:sz w:val="36"/>
          <w:szCs w:val="36"/>
        </w:rPr>
      </w:pPr>
      <w:r w:rsidRPr="00A576BA">
        <w:rPr>
          <w:rFonts w:eastAsia="Calibri" w:cs="Times New Roman"/>
          <w:bCs/>
          <w:sz w:val="36"/>
          <w:szCs w:val="36"/>
        </w:rPr>
        <w:t>Pregare</w:t>
      </w:r>
      <w:r w:rsidRPr="00A576BA">
        <w:rPr>
          <w:rFonts w:eastAsia="Calibri" w:cs="Times New Roman"/>
          <w:sz w:val="36"/>
          <w:szCs w:val="36"/>
        </w:rPr>
        <w:t xml:space="preserve"> come, pregare Chi, nel nome di Chi, con l’aiuto di Chi, per chi, per che cosa. Le preghiere sono i momenti in cui esponiamo a Dio il ringraziamento, la riconoscenza per ciò che si è e ciò che si ha; si prega per l’aiuto personale, per i fratelli, per tutti; si prega per il perdono dei peccati, con le nostre richieste per fare bene, per fare meglio, per fare di più. Le preghiere devono anche essere ben distinte: preghiera di apertura, preghiera di chiusura, più a carattere generale; preghiere per la Cena, che siano concentrate solo sull’atto che si sta compiendo, altrimenti si perde la concentrazione e il pensiero non va a posarsi sul vero motivo per cui si sta pregando!</w:t>
      </w:r>
    </w:p>
    <w:p w14:paraId="388F546A" w14:textId="4626CDCF" w:rsidR="003D0D6A" w:rsidRPr="00A576BA" w:rsidRDefault="003D0D6A" w:rsidP="003D0D6A">
      <w:pPr>
        <w:spacing w:after="0" w:line="240" w:lineRule="auto"/>
        <w:jc w:val="both"/>
        <w:rPr>
          <w:rFonts w:eastAsia="Calibri" w:cs="Times New Roman"/>
          <w:sz w:val="36"/>
          <w:szCs w:val="36"/>
        </w:rPr>
      </w:pPr>
      <w:r w:rsidRPr="00A576BA">
        <w:rPr>
          <w:rFonts w:eastAsia="Calibri" w:cs="Times New Roman"/>
          <w:b/>
          <w:bCs/>
          <w:color w:val="0000FF"/>
          <w:sz w:val="36"/>
          <w:szCs w:val="36"/>
        </w:rPr>
        <w:t>Canto</w:t>
      </w:r>
      <w:r w:rsidRPr="00A576BA">
        <w:rPr>
          <w:rFonts w:eastAsia="Calibri" w:cs="Times New Roman"/>
          <w:color w:val="0000FF"/>
          <w:sz w:val="36"/>
          <w:szCs w:val="36"/>
        </w:rPr>
        <w:t xml:space="preserve">: </w:t>
      </w:r>
      <w:r w:rsidRPr="00A576BA">
        <w:rPr>
          <w:rFonts w:eastAsia="Calibri" w:cs="Times New Roman"/>
          <w:sz w:val="36"/>
          <w:szCs w:val="36"/>
        </w:rPr>
        <w:t>è il momento in cui</w:t>
      </w:r>
      <w:r w:rsidR="00403EF3">
        <w:rPr>
          <w:rFonts w:eastAsia="Calibri" w:cs="Times New Roman"/>
          <w:sz w:val="36"/>
          <w:szCs w:val="36"/>
        </w:rPr>
        <w:t xml:space="preserve"> si partecipa a glorificare Dio con canti di lode, che</w:t>
      </w:r>
      <w:r w:rsidRPr="00A576BA">
        <w:rPr>
          <w:rFonts w:eastAsia="Calibri" w:cs="Times New Roman"/>
          <w:sz w:val="36"/>
          <w:szCs w:val="36"/>
        </w:rPr>
        <w:t xml:space="preserve"> edifichiamo noi.</w:t>
      </w:r>
    </w:p>
    <w:p w14:paraId="6DA63747" w14:textId="77777777" w:rsidR="003D0D6A" w:rsidRPr="00A576BA" w:rsidRDefault="003D0D6A" w:rsidP="00403EF3">
      <w:pPr>
        <w:spacing w:after="0" w:line="240" w:lineRule="auto"/>
        <w:jc w:val="both"/>
        <w:rPr>
          <w:rFonts w:eastAsia="Calibri" w:cs="Times New Roman"/>
          <w:color w:val="0000FF"/>
          <w:sz w:val="36"/>
          <w:szCs w:val="36"/>
        </w:rPr>
      </w:pPr>
      <w:r w:rsidRPr="00A576BA">
        <w:rPr>
          <w:rFonts w:eastAsia="Calibri" w:cs="Times New Roman"/>
          <w:b/>
          <w:bCs/>
          <w:color w:val="FF0000"/>
          <w:sz w:val="36"/>
          <w:szCs w:val="36"/>
        </w:rPr>
        <w:t>Colossesi 3:16</w:t>
      </w:r>
      <w:r w:rsidRPr="00A576BA">
        <w:rPr>
          <w:rFonts w:eastAsia="Calibri" w:cs="Times New Roman"/>
          <w:sz w:val="36"/>
          <w:szCs w:val="36"/>
        </w:rPr>
        <w:t xml:space="preserve"> - </w:t>
      </w:r>
      <w:r w:rsidRPr="00A576BA">
        <w:rPr>
          <w:rFonts w:eastAsia="Calibri" w:cs="Times New Roman"/>
          <w:i/>
          <w:sz w:val="36"/>
          <w:szCs w:val="36"/>
        </w:rPr>
        <w:t xml:space="preserve">La parola di Cristo abiti in voi abbondantemente; istruitevi ed esortatevi gli uni gli altri con ogni sapienza; </w:t>
      </w:r>
      <w:r w:rsidRPr="00A576BA">
        <w:rPr>
          <w:rFonts w:eastAsia="Calibri" w:cs="Times New Roman"/>
          <w:b/>
          <w:i/>
          <w:sz w:val="36"/>
          <w:szCs w:val="36"/>
        </w:rPr>
        <w:t>cantate di cuore</w:t>
      </w:r>
      <w:r w:rsidRPr="00A576BA">
        <w:rPr>
          <w:rFonts w:eastAsia="Calibri" w:cs="Times New Roman"/>
          <w:i/>
          <w:sz w:val="36"/>
          <w:szCs w:val="36"/>
        </w:rPr>
        <w:t xml:space="preserve"> a Dio, sotto l'impulso della grazia, salmi, inni e cantici spirituali.</w:t>
      </w:r>
    </w:p>
    <w:p w14:paraId="1CA397A8" w14:textId="77777777" w:rsidR="003D0D6A" w:rsidRPr="00A576BA" w:rsidRDefault="003D0D6A" w:rsidP="003D0D6A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36"/>
          <w:szCs w:val="36"/>
        </w:rPr>
      </w:pPr>
      <w:r w:rsidRPr="00A576BA">
        <w:rPr>
          <w:rFonts w:eastAsia="Calibri" w:cs="Times New Roman"/>
          <w:sz w:val="36"/>
          <w:szCs w:val="36"/>
        </w:rPr>
        <w:t>In ogni esempio è scritto di cantare «col cuore» (</w:t>
      </w:r>
      <w:r w:rsidRPr="00A576BA">
        <w:rPr>
          <w:rFonts w:eastAsia="Calibri" w:cs="Times New Roman"/>
          <w:b/>
          <w:sz w:val="36"/>
          <w:szCs w:val="36"/>
        </w:rPr>
        <w:t>Efesini 5:19</w:t>
      </w:r>
      <w:r w:rsidRPr="00A576BA">
        <w:rPr>
          <w:rFonts w:eastAsia="Calibri" w:cs="Times New Roman"/>
          <w:sz w:val="36"/>
          <w:szCs w:val="36"/>
        </w:rPr>
        <w:t>); «cantare di cuore» (</w:t>
      </w:r>
      <w:r w:rsidRPr="00A576BA">
        <w:rPr>
          <w:rFonts w:eastAsia="Calibri" w:cs="Times New Roman"/>
          <w:b/>
          <w:sz w:val="36"/>
          <w:szCs w:val="36"/>
        </w:rPr>
        <w:t>Colossesi 3:16</w:t>
      </w:r>
      <w:r w:rsidRPr="00A576BA">
        <w:rPr>
          <w:rFonts w:eastAsia="Calibri" w:cs="Times New Roman"/>
          <w:sz w:val="36"/>
          <w:szCs w:val="36"/>
        </w:rPr>
        <w:t>); «salmeggiare con lo spirito», con «l’intelligenza» (</w:t>
      </w:r>
      <w:r w:rsidRPr="00A576BA">
        <w:rPr>
          <w:rFonts w:eastAsia="Calibri" w:cs="Times New Roman"/>
          <w:b/>
          <w:sz w:val="36"/>
          <w:szCs w:val="36"/>
        </w:rPr>
        <w:t>1 Corinzi 14:15</w:t>
      </w:r>
      <w:r w:rsidRPr="00A576BA">
        <w:rPr>
          <w:rFonts w:eastAsia="Calibri" w:cs="Times New Roman"/>
          <w:sz w:val="36"/>
          <w:szCs w:val="36"/>
        </w:rPr>
        <w:t xml:space="preserve">). È chiaro che nella lode Dio vuole la nostra profonda partecipazione e non che il nostro sentimento sia stimolato con qualsiasi strumento musicale! Non si rende lode a Dio, cantando accompagnati con lo strumento; oppure </w:t>
      </w:r>
      <w:r w:rsidRPr="00A576BA">
        <w:rPr>
          <w:rFonts w:eastAsia="Calibri" w:cs="Times New Roman"/>
          <w:sz w:val="36"/>
          <w:szCs w:val="36"/>
        </w:rPr>
        <w:lastRenderedPageBreak/>
        <w:t>facendo concerti «gospel» per intrattenimenti, per socializzazioni religiose, per attrazioni spirituali, per stimolare la curiosità dottrinale alla gente!</w:t>
      </w:r>
    </w:p>
    <w:p w14:paraId="4AFDBB0F" w14:textId="69F52DF3" w:rsidR="003D0D6A" w:rsidRPr="00A576BA" w:rsidRDefault="003D0D6A" w:rsidP="003D0D6A">
      <w:pPr>
        <w:spacing w:after="0" w:line="240" w:lineRule="auto"/>
        <w:jc w:val="both"/>
        <w:rPr>
          <w:rFonts w:eastAsia="Calibri" w:cs="Times New Roman"/>
          <w:sz w:val="36"/>
          <w:szCs w:val="36"/>
        </w:rPr>
      </w:pPr>
      <w:r w:rsidRPr="00A576BA">
        <w:rPr>
          <w:rFonts w:eastAsia="Calibri" w:cs="Times New Roman"/>
          <w:b/>
          <w:color w:val="0000FF"/>
          <w:sz w:val="36"/>
          <w:szCs w:val="36"/>
        </w:rPr>
        <w:t>Colletta</w:t>
      </w:r>
      <w:r w:rsidRPr="00A576BA">
        <w:rPr>
          <w:rFonts w:eastAsia="Calibri" w:cs="Times New Roman"/>
          <w:sz w:val="36"/>
          <w:szCs w:val="36"/>
        </w:rPr>
        <w:t xml:space="preserve">: </w:t>
      </w:r>
      <w:r w:rsidR="002D6A10">
        <w:rPr>
          <w:rFonts w:eastAsia="Calibri" w:cs="Times New Roman"/>
          <w:sz w:val="36"/>
          <w:szCs w:val="36"/>
        </w:rPr>
        <w:t xml:space="preserve">è il momento in cui si partecipa all’opera di Dio con il nostro </w:t>
      </w:r>
      <w:r w:rsidRPr="00A576BA">
        <w:rPr>
          <w:rFonts w:eastAsia="Calibri" w:cs="Times New Roman"/>
          <w:sz w:val="36"/>
          <w:szCs w:val="36"/>
        </w:rPr>
        <w:t>sacrificio.</w:t>
      </w:r>
    </w:p>
    <w:p w14:paraId="02FDFCAE" w14:textId="77777777" w:rsidR="003D0D6A" w:rsidRPr="00A576BA" w:rsidRDefault="003D0D6A" w:rsidP="002D6A10">
      <w:pPr>
        <w:spacing w:after="0" w:line="240" w:lineRule="auto"/>
        <w:jc w:val="both"/>
        <w:rPr>
          <w:rFonts w:eastAsia="Calibri" w:cs="Times New Roman"/>
          <w:i/>
          <w:sz w:val="36"/>
          <w:szCs w:val="36"/>
        </w:rPr>
      </w:pPr>
      <w:r w:rsidRPr="00A576BA">
        <w:rPr>
          <w:rFonts w:eastAsia="Calibri" w:cs="Times New Roman"/>
          <w:b/>
          <w:color w:val="FF0000"/>
          <w:sz w:val="36"/>
          <w:szCs w:val="36"/>
        </w:rPr>
        <w:t>1 Corinzi 16:1</w:t>
      </w:r>
      <w:r w:rsidRPr="00A576BA">
        <w:rPr>
          <w:rFonts w:eastAsia="Calibri" w:cs="Times New Roman"/>
          <w:color w:val="0000FF"/>
          <w:sz w:val="36"/>
          <w:szCs w:val="36"/>
        </w:rPr>
        <w:t xml:space="preserve"> - </w:t>
      </w:r>
      <w:r w:rsidRPr="00A576BA">
        <w:rPr>
          <w:rFonts w:eastAsia="Calibri" w:cs="Times New Roman"/>
          <w:i/>
          <w:sz w:val="36"/>
          <w:szCs w:val="36"/>
        </w:rPr>
        <w:t xml:space="preserve">Quanto poi alla </w:t>
      </w:r>
      <w:r w:rsidRPr="00A576BA">
        <w:rPr>
          <w:rFonts w:eastAsia="Calibri" w:cs="Times New Roman"/>
          <w:b/>
          <w:i/>
          <w:sz w:val="36"/>
          <w:szCs w:val="36"/>
        </w:rPr>
        <w:t>colletta</w:t>
      </w:r>
      <w:r w:rsidRPr="00A576BA">
        <w:rPr>
          <w:rFonts w:eastAsia="Calibri" w:cs="Times New Roman"/>
          <w:i/>
          <w:sz w:val="36"/>
          <w:szCs w:val="36"/>
        </w:rPr>
        <w:t xml:space="preserve"> per i santi, come ho ordinato alle Chiese della Galazia, così fate anche voi. </w:t>
      </w:r>
      <w:r w:rsidRPr="00A576BA">
        <w:rPr>
          <w:rFonts w:eastAsia="Calibri" w:cs="Times New Roman"/>
          <w:b/>
          <w:i/>
          <w:sz w:val="36"/>
          <w:szCs w:val="36"/>
        </w:rPr>
        <w:t>Ogni primo giorno della settimana</w:t>
      </w:r>
      <w:r w:rsidRPr="00A576BA">
        <w:rPr>
          <w:rFonts w:eastAsia="Calibri" w:cs="Times New Roman"/>
          <w:i/>
          <w:sz w:val="36"/>
          <w:szCs w:val="36"/>
        </w:rPr>
        <w:t xml:space="preserve"> ciascuno di voi, a casa, metta da parte quello che potrà, seconda la prosperità concessa».</w:t>
      </w:r>
    </w:p>
    <w:p w14:paraId="64D34499" w14:textId="77777777" w:rsidR="003D0D6A" w:rsidRPr="00A576BA" w:rsidRDefault="003D0D6A" w:rsidP="003D0D6A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sz w:val="36"/>
          <w:szCs w:val="36"/>
        </w:rPr>
      </w:pPr>
      <w:r w:rsidRPr="00A576BA">
        <w:rPr>
          <w:rFonts w:eastAsia="Calibri" w:cs="Times New Roman"/>
          <w:sz w:val="36"/>
          <w:szCs w:val="36"/>
        </w:rPr>
        <w:t>La colletta è il nostro sacrificio per l’opera del Signore, che sappiamo si svolge su due fronti: predicazione del Vangelo e beneficenza ai Cristiani nel bisogno</w:t>
      </w:r>
    </w:p>
    <w:p w14:paraId="17FB93ED" w14:textId="77777777" w:rsidR="003D0D6A" w:rsidRPr="00A576BA" w:rsidRDefault="003D0D6A" w:rsidP="003D0D6A">
      <w:pPr>
        <w:spacing w:after="0" w:line="240" w:lineRule="auto"/>
        <w:jc w:val="both"/>
        <w:rPr>
          <w:rFonts w:eastAsia="Calibri" w:cs="Times New Roman"/>
          <w:sz w:val="36"/>
          <w:szCs w:val="36"/>
        </w:rPr>
      </w:pPr>
      <w:r w:rsidRPr="00A576BA">
        <w:rPr>
          <w:rFonts w:eastAsia="Calibri" w:cs="Times New Roman"/>
          <w:b/>
          <w:sz w:val="36"/>
          <w:szCs w:val="36"/>
        </w:rPr>
        <w:t>Nota:</w:t>
      </w:r>
      <w:r w:rsidRPr="00A576BA">
        <w:rPr>
          <w:rFonts w:eastAsia="Calibri" w:cs="Times New Roman"/>
          <w:sz w:val="36"/>
          <w:szCs w:val="36"/>
        </w:rPr>
        <w:t xml:space="preserve"> Fare il tutto in modo fedele è il minimo che si può chiedere ad un Cristiano. Andare fuori dalla legalità con cui il culto è stabilito, sbagliare nell’insegnamento, pregare in modo errato, fare la cena con pensieri e parole non coerenti, cantare con modalità aggiunte, fare la colletta e usarla male o non farla come il Signore comanda, e quanto altro, è ciò che ci mette contro Dio, per cui non riceviamo benedizioni oggi né domani!</w:t>
      </w:r>
    </w:p>
    <w:sectPr w:rsidR="003D0D6A" w:rsidRPr="00A576BA" w:rsidSect="00A576BA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3B568" w14:textId="77777777" w:rsidR="003A0329" w:rsidRDefault="003A0329" w:rsidP="00A576BA">
      <w:pPr>
        <w:spacing w:after="0" w:line="240" w:lineRule="auto"/>
      </w:pPr>
      <w:r>
        <w:separator/>
      </w:r>
    </w:p>
  </w:endnote>
  <w:endnote w:type="continuationSeparator" w:id="0">
    <w:p w14:paraId="7FFE0E30" w14:textId="77777777" w:rsidR="003A0329" w:rsidRDefault="003A0329" w:rsidP="00A57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2AB04" w14:textId="77777777" w:rsidR="003A0329" w:rsidRDefault="003A0329" w:rsidP="00A576BA">
      <w:pPr>
        <w:spacing w:after="0" w:line="240" w:lineRule="auto"/>
      </w:pPr>
      <w:r>
        <w:separator/>
      </w:r>
    </w:p>
  </w:footnote>
  <w:footnote w:type="continuationSeparator" w:id="0">
    <w:p w14:paraId="5F521738" w14:textId="77777777" w:rsidR="003A0329" w:rsidRDefault="003A0329" w:rsidP="00A57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226094"/>
      <w:docPartObj>
        <w:docPartGallery w:val="Page Numbers (Top of Page)"/>
        <w:docPartUnique/>
      </w:docPartObj>
    </w:sdtPr>
    <w:sdtContent>
      <w:p w14:paraId="54FE1F2C" w14:textId="4D23F78F" w:rsidR="00A576BA" w:rsidRDefault="00A576BA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DB90DD" w14:textId="77777777" w:rsidR="00A576BA" w:rsidRDefault="00A576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6D17"/>
    <w:multiLevelType w:val="hybridMultilevel"/>
    <w:tmpl w:val="687A8B0C"/>
    <w:lvl w:ilvl="0" w:tplc="7AEAEF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66593"/>
    <w:multiLevelType w:val="hybridMultilevel"/>
    <w:tmpl w:val="ADAE91F4"/>
    <w:lvl w:ilvl="0" w:tplc="EA4C0CB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9687B"/>
    <w:multiLevelType w:val="hybridMultilevel"/>
    <w:tmpl w:val="5EEC1CF2"/>
    <w:lvl w:ilvl="0" w:tplc="D04811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7D44C7"/>
    <w:multiLevelType w:val="hybridMultilevel"/>
    <w:tmpl w:val="8ECA7A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3312D6"/>
    <w:multiLevelType w:val="hybridMultilevel"/>
    <w:tmpl w:val="7E7AB22C"/>
    <w:lvl w:ilvl="0" w:tplc="0410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F1B97"/>
    <w:multiLevelType w:val="hybridMultilevel"/>
    <w:tmpl w:val="110E974A"/>
    <w:lvl w:ilvl="0" w:tplc="5D061A5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40"/>
        <w:szCs w:val="40"/>
      </w:rPr>
    </w:lvl>
    <w:lvl w:ilvl="1" w:tplc="B11E6ED4">
      <w:start w:val="1"/>
      <w:numFmt w:val="lowerLetter"/>
      <w:lvlText w:val="%2)"/>
      <w:lvlJc w:val="left"/>
      <w:pPr>
        <w:ind w:left="1200" w:hanging="48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D22D97"/>
    <w:multiLevelType w:val="hybridMultilevel"/>
    <w:tmpl w:val="D61CAF18"/>
    <w:lvl w:ilvl="0" w:tplc="2E18D1B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D7A86"/>
    <w:multiLevelType w:val="hybridMultilevel"/>
    <w:tmpl w:val="9F8428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1811DE"/>
    <w:multiLevelType w:val="hybridMultilevel"/>
    <w:tmpl w:val="2812C18C"/>
    <w:lvl w:ilvl="0" w:tplc="2E18D1BC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6A"/>
    <w:rsid w:val="00043B42"/>
    <w:rsid w:val="00045220"/>
    <w:rsid w:val="00145ADA"/>
    <w:rsid w:val="00196E04"/>
    <w:rsid w:val="001E551C"/>
    <w:rsid w:val="00241F8A"/>
    <w:rsid w:val="002D6A10"/>
    <w:rsid w:val="002E7CCC"/>
    <w:rsid w:val="003A0329"/>
    <w:rsid w:val="003D0D6A"/>
    <w:rsid w:val="00403EF3"/>
    <w:rsid w:val="0056635F"/>
    <w:rsid w:val="0061417B"/>
    <w:rsid w:val="00694FB3"/>
    <w:rsid w:val="00753291"/>
    <w:rsid w:val="00A576BA"/>
    <w:rsid w:val="00B52BF9"/>
    <w:rsid w:val="00C440CF"/>
    <w:rsid w:val="00D52FF1"/>
    <w:rsid w:val="00E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57B9"/>
  <w15:chartTrackingRefBased/>
  <w15:docId w15:val="{7810027E-3B01-4E67-9CCA-C7E1043E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0D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0D6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57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76BA"/>
  </w:style>
  <w:style w:type="paragraph" w:styleId="Pidipagina">
    <w:name w:val="footer"/>
    <w:basedOn w:val="Normale"/>
    <w:link w:val="PidipaginaCarattere"/>
    <w:uiPriority w:val="99"/>
    <w:unhideWhenUsed/>
    <w:rsid w:val="00A57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7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Fosci</dc:creator>
  <cp:keywords/>
  <dc:description/>
  <cp:lastModifiedBy>francesco fosci</cp:lastModifiedBy>
  <cp:revision>12</cp:revision>
  <dcterms:created xsi:type="dcterms:W3CDTF">2025-06-20T07:34:00Z</dcterms:created>
  <dcterms:modified xsi:type="dcterms:W3CDTF">2025-06-20T09:52:00Z</dcterms:modified>
</cp:coreProperties>
</file>