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4C" w:rsidRPr="007D7F4C" w:rsidRDefault="007D7F4C" w:rsidP="00A0244E">
      <w:pPr>
        <w:pStyle w:val="Corpotesto"/>
        <w:jc w:val="center"/>
        <w:rPr>
          <w:rFonts w:asciiTheme="minorHAnsi" w:hAnsiTheme="minorHAnsi"/>
          <w:sz w:val="36"/>
          <w:szCs w:val="36"/>
        </w:rPr>
      </w:pPr>
      <w:r w:rsidRPr="007D7F4C">
        <w:rPr>
          <w:rFonts w:asciiTheme="minorHAnsi" w:hAnsiTheme="minorHAnsi"/>
          <w:b/>
          <w:bCs/>
          <w:sz w:val="36"/>
          <w:szCs w:val="36"/>
        </w:rPr>
        <w:t>VITA-MORTE</w:t>
      </w:r>
    </w:p>
    <w:p w:rsidR="007D7F4C" w:rsidRPr="007D7F4C" w:rsidRDefault="007D7F4C" w:rsidP="007D7F4C">
      <w:pPr>
        <w:pStyle w:val="Corpotesto"/>
        <w:jc w:val="both"/>
        <w:rPr>
          <w:rFonts w:asciiTheme="minorHAnsi" w:hAnsiTheme="minorHAnsi"/>
          <w:sz w:val="36"/>
          <w:szCs w:val="36"/>
        </w:rPr>
      </w:pPr>
    </w:p>
    <w:p w:rsidR="007D7F4C" w:rsidRPr="007D7F4C" w:rsidRDefault="00A0244E" w:rsidP="00A0244E">
      <w:pPr>
        <w:pStyle w:val="Corpotesto"/>
        <w:numPr>
          <w:ilvl w:val="0"/>
          <w:numId w:val="1"/>
        </w:numPr>
        <w:jc w:val="both"/>
        <w:rPr>
          <w:rFonts w:asciiTheme="minorHAnsi" w:hAnsiTheme="minorHAnsi"/>
          <w:sz w:val="36"/>
          <w:szCs w:val="36"/>
        </w:rPr>
      </w:pPr>
      <w:r>
        <w:rPr>
          <w:rFonts w:asciiTheme="minorHAnsi" w:hAnsiTheme="minorHAnsi"/>
          <w:sz w:val="36"/>
          <w:szCs w:val="36"/>
        </w:rPr>
        <w:t>Mattia</w:t>
      </w:r>
      <w:r w:rsidR="007D7F4C" w:rsidRPr="007D7F4C">
        <w:rPr>
          <w:rFonts w:asciiTheme="minorHAnsi" w:hAnsiTheme="minorHAnsi"/>
          <w:sz w:val="36"/>
          <w:szCs w:val="36"/>
        </w:rPr>
        <w:t>: un esempio di abnegazione, di dedizione, di servizio e di opere nella famiglia e a favore di quanti gli hanno vissuto vicino ed intorno. Questo è già un punto molto positivo nella sua vita di esempi quotidiani.</w:t>
      </w:r>
    </w:p>
    <w:p w:rsidR="007D7F4C" w:rsidRPr="007D7F4C" w:rsidRDefault="007D7F4C" w:rsidP="00A0244E">
      <w:pPr>
        <w:pStyle w:val="Corpotesto"/>
        <w:numPr>
          <w:ilvl w:val="0"/>
          <w:numId w:val="1"/>
        </w:numPr>
        <w:jc w:val="both"/>
        <w:rPr>
          <w:rFonts w:asciiTheme="minorHAnsi" w:hAnsiTheme="minorHAnsi"/>
          <w:sz w:val="36"/>
          <w:szCs w:val="36"/>
        </w:rPr>
      </w:pPr>
      <w:r w:rsidRPr="007D7F4C">
        <w:rPr>
          <w:rFonts w:asciiTheme="minorHAnsi" w:hAnsiTheme="minorHAnsi"/>
          <w:sz w:val="36"/>
          <w:szCs w:val="36"/>
        </w:rPr>
        <w:t>Credo però che ci sia qualcosa di più grande e importante da imparare da lei: quando ci troviamo di fronte alla bara di un Cristiano abbiamo la grande speranza di essere dinanzi ad un diverso, ad uno che ha vissuto la vita contro corrente, che non si è conformato all'uso, ai costumi, alle tradizioni, alle pratiche, ai riti della vita morale e religiosa di tutti. Abbiamo la speranza di trovarci dinanzi ad una person</w:t>
      </w:r>
      <w:r w:rsidR="00A0244E">
        <w:rPr>
          <w:rFonts w:asciiTheme="minorHAnsi" w:hAnsiTheme="minorHAnsi"/>
          <w:sz w:val="36"/>
          <w:szCs w:val="36"/>
        </w:rPr>
        <w:t xml:space="preserve">a che per ubbidire al Creatore </w:t>
      </w:r>
      <w:r w:rsidRPr="007D7F4C">
        <w:rPr>
          <w:rFonts w:asciiTheme="minorHAnsi" w:hAnsiTheme="minorHAnsi"/>
          <w:sz w:val="36"/>
          <w:szCs w:val="36"/>
        </w:rPr>
        <w:t>dell'universo, al Sostenitore dei mondi, all'Autore della nostra salvezza si è spesso messa contro tutti e contro tutto (pur rimanendo al servizio di tutti). QUESTO È IL CRISTIANO!</w:t>
      </w:r>
    </w:p>
    <w:p w:rsidR="00216347" w:rsidRDefault="007D7F4C" w:rsidP="007D7F4C">
      <w:pPr>
        <w:pStyle w:val="Corpotesto"/>
        <w:numPr>
          <w:ilvl w:val="0"/>
          <w:numId w:val="1"/>
        </w:numPr>
        <w:jc w:val="both"/>
        <w:rPr>
          <w:rFonts w:asciiTheme="minorHAnsi" w:hAnsiTheme="minorHAnsi"/>
          <w:sz w:val="36"/>
          <w:szCs w:val="36"/>
        </w:rPr>
      </w:pPr>
      <w:r w:rsidRPr="007D7F4C">
        <w:rPr>
          <w:rFonts w:asciiTheme="minorHAnsi" w:hAnsiTheme="minorHAnsi"/>
          <w:sz w:val="36"/>
          <w:szCs w:val="36"/>
        </w:rPr>
        <w:t xml:space="preserve">Spesso si dice: </w:t>
      </w:r>
      <w:r w:rsidRPr="007D7F4C">
        <w:rPr>
          <w:rFonts w:asciiTheme="minorHAnsi" w:hAnsiTheme="minorHAnsi"/>
          <w:i/>
          <w:iCs/>
          <w:sz w:val="36"/>
          <w:szCs w:val="36"/>
        </w:rPr>
        <w:t>«</w:t>
      </w:r>
      <w:bookmarkStart w:id="0" w:name="_GoBack"/>
      <w:r w:rsidRPr="00DF1E85">
        <w:rPr>
          <w:rFonts w:asciiTheme="minorHAnsi" w:hAnsiTheme="minorHAnsi"/>
          <w:i/>
          <w:iCs/>
          <w:color w:val="0000FF"/>
          <w:sz w:val="36"/>
          <w:szCs w:val="36"/>
        </w:rPr>
        <w:t>Che cosa c'è dopo la morte</w:t>
      </w:r>
      <w:bookmarkEnd w:id="0"/>
      <w:r w:rsidRPr="007D7F4C">
        <w:rPr>
          <w:rFonts w:asciiTheme="minorHAnsi" w:hAnsiTheme="minorHAnsi"/>
          <w:i/>
          <w:iCs/>
          <w:sz w:val="36"/>
          <w:szCs w:val="36"/>
        </w:rPr>
        <w:t>?»</w:t>
      </w:r>
      <w:r w:rsidRPr="007D7F4C">
        <w:rPr>
          <w:rFonts w:asciiTheme="minorHAnsi" w:hAnsiTheme="minorHAnsi"/>
          <w:sz w:val="36"/>
          <w:szCs w:val="36"/>
        </w:rPr>
        <w:t>.</w:t>
      </w:r>
    </w:p>
    <w:p w:rsidR="00216347" w:rsidRDefault="007D7F4C" w:rsidP="00216347">
      <w:pPr>
        <w:pStyle w:val="Corpotesto"/>
        <w:numPr>
          <w:ilvl w:val="1"/>
          <w:numId w:val="5"/>
        </w:numPr>
        <w:jc w:val="both"/>
        <w:rPr>
          <w:rFonts w:asciiTheme="minorHAnsi" w:hAnsiTheme="minorHAnsi"/>
          <w:sz w:val="36"/>
          <w:szCs w:val="36"/>
        </w:rPr>
      </w:pPr>
      <w:r w:rsidRPr="00216347">
        <w:rPr>
          <w:rFonts w:asciiTheme="minorHAnsi" w:hAnsiTheme="minorHAnsi"/>
          <w:sz w:val="36"/>
          <w:szCs w:val="36"/>
        </w:rPr>
        <w:t>E questa è la domanda di tutti, non esiste persona che non se la ponga.</w:t>
      </w:r>
    </w:p>
    <w:p w:rsidR="00216347" w:rsidRDefault="00A0244E" w:rsidP="00216347">
      <w:pPr>
        <w:pStyle w:val="Corpotesto"/>
        <w:numPr>
          <w:ilvl w:val="1"/>
          <w:numId w:val="5"/>
        </w:numPr>
        <w:jc w:val="both"/>
        <w:rPr>
          <w:rFonts w:asciiTheme="minorHAnsi" w:hAnsiTheme="minorHAnsi"/>
          <w:sz w:val="36"/>
          <w:szCs w:val="36"/>
        </w:rPr>
      </w:pPr>
      <w:r>
        <w:rPr>
          <w:rFonts w:asciiTheme="minorHAnsi" w:hAnsiTheme="minorHAnsi"/>
          <w:sz w:val="36"/>
          <w:szCs w:val="36"/>
        </w:rPr>
        <w:t xml:space="preserve">È una domanda che </w:t>
      </w:r>
      <w:r w:rsidR="007D7F4C" w:rsidRPr="007D7F4C">
        <w:rPr>
          <w:rFonts w:asciiTheme="minorHAnsi" w:hAnsiTheme="minorHAnsi"/>
          <w:sz w:val="36"/>
          <w:szCs w:val="36"/>
        </w:rPr>
        <w:t>dovremmo porci non tanto per s</w:t>
      </w:r>
      <w:r>
        <w:rPr>
          <w:rFonts w:asciiTheme="minorHAnsi" w:hAnsiTheme="minorHAnsi"/>
          <w:sz w:val="36"/>
          <w:szCs w:val="36"/>
        </w:rPr>
        <w:t xml:space="preserve">apere quale è il nostro futuro </w:t>
      </w:r>
      <w:r w:rsidR="007D7F4C" w:rsidRPr="007D7F4C">
        <w:rPr>
          <w:rFonts w:asciiTheme="minorHAnsi" w:hAnsiTheme="minorHAnsi"/>
          <w:sz w:val="36"/>
          <w:szCs w:val="36"/>
        </w:rPr>
        <w:t xml:space="preserve">"di là"! ma soprattutto per </w:t>
      </w:r>
      <w:r w:rsidR="00216347">
        <w:rPr>
          <w:rFonts w:asciiTheme="minorHAnsi" w:hAnsiTheme="minorHAnsi"/>
          <w:sz w:val="36"/>
          <w:szCs w:val="36"/>
        </w:rPr>
        <w:t>regolare la nostra vita di qua!</w:t>
      </w:r>
    </w:p>
    <w:p w:rsidR="00216347" w:rsidRDefault="007D7F4C" w:rsidP="00216347">
      <w:pPr>
        <w:pStyle w:val="Corpotesto"/>
        <w:numPr>
          <w:ilvl w:val="1"/>
          <w:numId w:val="5"/>
        </w:numPr>
        <w:jc w:val="both"/>
        <w:rPr>
          <w:rFonts w:asciiTheme="minorHAnsi" w:hAnsiTheme="minorHAnsi"/>
          <w:sz w:val="36"/>
          <w:szCs w:val="36"/>
        </w:rPr>
      </w:pPr>
      <w:r w:rsidRPr="007D7F4C">
        <w:rPr>
          <w:rFonts w:asciiTheme="minorHAnsi" w:hAnsiTheme="minorHAnsi"/>
          <w:sz w:val="36"/>
          <w:szCs w:val="36"/>
        </w:rPr>
        <w:t>Se la</w:t>
      </w:r>
      <w:r w:rsidR="00A0244E">
        <w:rPr>
          <w:rFonts w:asciiTheme="minorHAnsi" w:hAnsiTheme="minorHAnsi"/>
          <w:sz w:val="36"/>
          <w:szCs w:val="36"/>
        </w:rPr>
        <w:t xml:space="preserve"> vita di oggi è regolata secondo</w:t>
      </w:r>
      <w:r w:rsidRPr="007D7F4C">
        <w:rPr>
          <w:rFonts w:asciiTheme="minorHAnsi" w:hAnsiTheme="minorHAnsi"/>
          <w:sz w:val="36"/>
          <w:szCs w:val="36"/>
        </w:rPr>
        <w:t xml:space="preserve"> la norma divina nulla abbiamo da temere riguardo a ciò che troveremo dopo la morte! L'apostolo Paolo dice: </w:t>
      </w:r>
      <w:r w:rsidRPr="007D7F4C">
        <w:rPr>
          <w:rFonts w:asciiTheme="minorHAnsi" w:hAnsiTheme="minorHAnsi"/>
          <w:i/>
          <w:iCs/>
          <w:sz w:val="36"/>
          <w:szCs w:val="36"/>
        </w:rPr>
        <w:t>«</w:t>
      </w:r>
      <w:r w:rsidRPr="00A0244E">
        <w:rPr>
          <w:rFonts w:asciiTheme="minorHAnsi" w:hAnsiTheme="minorHAnsi"/>
          <w:i/>
          <w:iCs/>
          <w:color w:val="0000FF"/>
          <w:sz w:val="36"/>
          <w:szCs w:val="36"/>
        </w:rPr>
        <w:t xml:space="preserve">Chi ci separerà dall'amore di Cristo?  Sarà forse la tribolazione, o la distretta, o la persecuzione, o la fame, o la nudità, o il pericolo, o la spada... Anzi in tutte queste cose, noi siamo più che vincitori in virtù di Colui che ci ha amati. Poiché io son persuaso che né morte, né vita, né angeli, né principati, né cose presenti, né cose future, né potestà, né altezza, né profondità, né alcun'altra creatura </w:t>
      </w:r>
      <w:r w:rsidRPr="00A0244E">
        <w:rPr>
          <w:rFonts w:asciiTheme="minorHAnsi" w:hAnsiTheme="minorHAnsi"/>
          <w:i/>
          <w:iCs/>
          <w:color w:val="0000FF"/>
          <w:sz w:val="36"/>
          <w:szCs w:val="36"/>
        </w:rPr>
        <w:lastRenderedPageBreak/>
        <w:t>potranno separarci dall'amore di Dio, che è in Cristo Gesù nostro Signore</w:t>
      </w:r>
      <w:r w:rsidRPr="007D7F4C">
        <w:rPr>
          <w:rFonts w:asciiTheme="minorHAnsi" w:hAnsiTheme="minorHAnsi"/>
          <w:i/>
          <w:iCs/>
          <w:sz w:val="36"/>
          <w:szCs w:val="36"/>
        </w:rPr>
        <w:t>»</w:t>
      </w:r>
      <w:r w:rsidRPr="007D7F4C">
        <w:rPr>
          <w:rFonts w:asciiTheme="minorHAnsi" w:hAnsiTheme="minorHAnsi"/>
          <w:b/>
          <w:bCs/>
          <w:sz w:val="36"/>
          <w:szCs w:val="36"/>
        </w:rPr>
        <w:t xml:space="preserve"> (</w:t>
      </w:r>
      <w:r w:rsidRPr="00A0244E">
        <w:rPr>
          <w:rFonts w:asciiTheme="minorHAnsi" w:hAnsiTheme="minorHAnsi"/>
          <w:b/>
          <w:bCs/>
          <w:color w:val="FF0000"/>
          <w:sz w:val="36"/>
          <w:szCs w:val="36"/>
        </w:rPr>
        <w:t>Romani 8:35-38</w:t>
      </w:r>
      <w:r w:rsidRPr="007D7F4C">
        <w:rPr>
          <w:rFonts w:asciiTheme="minorHAnsi" w:hAnsiTheme="minorHAnsi"/>
          <w:b/>
          <w:bCs/>
          <w:sz w:val="36"/>
          <w:szCs w:val="36"/>
        </w:rPr>
        <w:t>).</w:t>
      </w:r>
    </w:p>
    <w:p w:rsidR="00216347" w:rsidRDefault="007D7F4C" w:rsidP="00216347">
      <w:pPr>
        <w:pStyle w:val="Corpotesto"/>
        <w:numPr>
          <w:ilvl w:val="1"/>
          <w:numId w:val="5"/>
        </w:numPr>
        <w:jc w:val="both"/>
        <w:rPr>
          <w:rFonts w:asciiTheme="minorHAnsi" w:hAnsiTheme="minorHAnsi"/>
          <w:sz w:val="36"/>
          <w:szCs w:val="36"/>
        </w:rPr>
      </w:pPr>
      <w:r w:rsidRPr="00216347">
        <w:rPr>
          <w:rFonts w:asciiTheme="minorHAnsi" w:hAnsiTheme="minorHAnsi"/>
          <w:sz w:val="36"/>
          <w:szCs w:val="36"/>
        </w:rPr>
        <w:t>Il Cristiano è uno che ha trovato la risposta alla domanda del "dopo la morte" e da qui inizia il suo antico</w:t>
      </w:r>
      <w:r w:rsidR="00A0244E" w:rsidRPr="00216347">
        <w:rPr>
          <w:rFonts w:asciiTheme="minorHAnsi" w:hAnsiTheme="minorHAnsi"/>
          <w:sz w:val="36"/>
          <w:szCs w:val="36"/>
        </w:rPr>
        <w:t>n</w:t>
      </w:r>
      <w:r w:rsidRPr="00216347">
        <w:rPr>
          <w:rFonts w:asciiTheme="minorHAnsi" w:hAnsiTheme="minorHAnsi"/>
          <w:sz w:val="36"/>
          <w:szCs w:val="36"/>
        </w:rPr>
        <w:t>formismo, il suo andare contro le regole del mondo, la contesa con tutti quelli ch</w:t>
      </w:r>
      <w:r w:rsidR="00216347" w:rsidRPr="00216347">
        <w:rPr>
          <w:rFonts w:asciiTheme="minorHAnsi" w:hAnsiTheme="minorHAnsi"/>
          <w:sz w:val="36"/>
          <w:szCs w:val="36"/>
        </w:rPr>
        <w:t>e non sono in armonia con Dio.</w:t>
      </w:r>
    </w:p>
    <w:p w:rsidR="00216347" w:rsidRDefault="007D7F4C" w:rsidP="00216347">
      <w:pPr>
        <w:pStyle w:val="Corpotesto"/>
        <w:numPr>
          <w:ilvl w:val="1"/>
          <w:numId w:val="5"/>
        </w:numPr>
        <w:jc w:val="both"/>
        <w:rPr>
          <w:rFonts w:asciiTheme="minorHAnsi" w:hAnsiTheme="minorHAnsi"/>
          <w:sz w:val="36"/>
          <w:szCs w:val="36"/>
        </w:rPr>
      </w:pPr>
      <w:r w:rsidRPr="00216347">
        <w:rPr>
          <w:rFonts w:asciiTheme="minorHAnsi" w:hAnsiTheme="minorHAnsi"/>
          <w:sz w:val="36"/>
          <w:szCs w:val="36"/>
        </w:rPr>
        <w:t>Per il Signore la morte è la continuazione della vita, con caratteristiche diverse:</w:t>
      </w:r>
      <w:r w:rsidRPr="00216347">
        <w:rPr>
          <w:rFonts w:asciiTheme="minorHAnsi" w:hAnsiTheme="minorHAnsi"/>
          <w:b/>
          <w:bCs/>
          <w:sz w:val="36"/>
          <w:szCs w:val="36"/>
        </w:rPr>
        <w:t xml:space="preserve"> </w:t>
      </w:r>
      <w:r w:rsidRPr="00216347">
        <w:rPr>
          <w:rFonts w:asciiTheme="minorHAnsi" w:hAnsiTheme="minorHAnsi"/>
          <w:i/>
          <w:iCs/>
          <w:color w:val="0000FF"/>
          <w:sz w:val="36"/>
          <w:szCs w:val="36"/>
        </w:rPr>
        <w:t>«Io sono la risurrezione e la vita; chi crede in me, anche se muoia, vivrà; e chiunque vive e crede in me, non morrà mai»</w:t>
      </w:r>
      <w:r w:rsidRPr="00216347">
        <w:rPr>
          <w:rFonts w:asciiTheme="minorHAnsi" w:hAnsiTheme="minorHAnsi"/>
          <w:sz w:val="36"/>
          <w:szCs w:val="36"/>
        </w:rPr>
        <w:t xml:space="preserve"> </w:t>
      </w:r>
      <w:r w:rsidRPr="00216347">
        <w:rPr>
          <w:rFonts w:asciiTheme="minorHAnsi" w:hAnsiTheme="minorHAnsi"/>
          <w:b/>
          <w:bCs/>
          <w:sz w:val="36"/>
          <w:szCs w:val="36"/>
        </w:rPr>
        <w:t>(</w:t>
      </w:r>
      <w:r w:rsidRPr="00216347">
        <w:rPr>
          <w:rFonts w:asciiTheme="minorHAnsi" w:hAnsiTheme="minorHAnsi"/>
          <w:b/>
          <w:bCs/>
          <w:color w:val="FF0000"/>
          <w:sz w:val="36"/>
          <w:szCs w:val="36"/>
        </w:rPr>
        <w:t>Giovanni 11:25-26</w:t>
      </w:r>
      <w:r w:rsidRPr="00216347">
        <w:rPr>
          <w:rFonts w:asciiTheme="minorHAnsi" w:hAnsiTheme="minorHAnsi"/>
          <w:b/>
          <w:bCs/>
          <w:sz w:val="36"/>
          <w:szCs w:val="36"/>
        </w:rPr>
        <w:t>)</w:t>
      </w:r>
      <w:r w:rsidR="00216347" w:rsidRPr="00216347">
        <w:rPr>
          <w:rFonts w:asciiTheme="minorHAnsi" w:hAnsiTheme="minorHAnsi"/>
          <w:sz w:val="36"/>
          <w:szCs w:val="36"/>
        </w:rPr>
        <w:t>. Quale è il senso? Semplice:</w:t>
      </w:r>
    </w:p>
    <w:p w:rsidR="007D7F4C" w:rsidRPr="00216347" w:rsidRDefault="007D7F4C" w:rsidP="00216347">
      <w:pPr>
        <w:pStyle w:val="Corpotesto"/>
        <w:numPr>
          <w:ilvl w:val="1"/>
          <w:numId w:val="5"/>
        </w:numPr>
        <w:jc w:val="both"/>
        <w:rPr>
          <w:rFonts w:asciiTheme="minorHAnsi" w:hAnsiTheme="minorHAnsi"/>
          <w:sz w:val="36"/>
          <w:szCs w:val="36"/>
        </w:rPr>
      </w:pPr>
      <w:r w:rsidRPr="00216347">
        <w:rPr>
          <w:rFonts w:asciiTheme="minorHAnsi" w:hAnsiTheme="minorHAnsi"/>
          <w:sz w:val="36"/>
          <w:szCs w:val="36"/>
        </w:rPr>
        <w:t>"Se muore vivrà", sta ad indicare che la vita continua in condizioni</w:t>
      </w:r>
      <w:r w:rsidR="00A0244E" w:rsidRPr="00216347">
        <w:rPr>
          <w:rFonts w:asciiTheme="minorHAnsi" w:hAnsiTheme="minorHAnsi"/>
          <w:sz w:val="36"/>
          <w:szCs w:val="36"/>
        </w:rPr>
        <w:t xml:space="preserve"> spirituali dopo la morte: è il</w:t>
      </w:r>
      <w:r w:rsidRPr="00216347">
        <w:rPr>
          <w:rFonts w:asciiTheme="minorHAnsi" w:hAnsiTheme="minorHAnsi"/>
          <w:sz w:val="36"/>
          <w:szCs w:val="36"/>
        </w:rPr>
        <w:t xml:space="preserve"> non separarsi mai dal Padre in cielo:</w:t>
      </w:r>
    </w:p>
    <w:p w:rsidR="00216347" w:rsidRDefault="007D7F4C" w:rsidP="007D7F4C">
      <w:pPr>
        <w:pStyle w:val="Corpotesto"/>
        <w:jc w:val="both"/>
        <w:rPr>
          <w:rFonts w:asciiTheme="minorHAnsi" w:hAnsiTheme="minorHAnsi"/>
          <w:sz w:val="36"/>
          <w:szCs w:val="36"/>
        </w:rPr>
      </w:pPr>
      <w:r w:rsidRPr="007D7F4C">
        <w:rPr>
          <w:rFonts w:asciiTheme="minorHAnsi" w:hAnsiTheme="minorHAnsi"/>
          <w:b/>
          <w:bCs/>
          <w:sz w:val="36"/>
          <w:szCs w:val="36"/>
        </w:rPr>
        <w:t xml:space="preserve">A) DUEMILA ANNI FA I </w:t>
      </w:r>
      <w:r w:rsidRPr="007D7F4C">
        <w:rPr>
          <w:rFonts w:asciiTheme="minorHAnsi" w:hAnsiTheme="minorHAnsi"/>
          <w:b/>
          <w:bCs/>
          <w:sz w:val="36"/>
          <w:szCs w:val="36"/>
          <w:u w:val="single"/>
        </w:rPr>
        <w:t>DUBBIOSI</w:t>
      </w:r>
      <w:r w:rsidRPr="007D7F4C">
        <w:rPr>
          <w:rFonts w:asciiTheme="minorHAnsi" w:hAnsiTheme="minorHAnsi"/>
          <w:b/>
          <w:bCs/>
          <w:sz w:val="36"/>
          <w:szCs w:val="36"/>
        </w:rPr>
        <w:t xml:space="preserve"> AVEVANO IL TARLO DEL "DOPO MORTE" E CHIEDEVANO:</w:t>
      </w:r>
    </w:p>
    <w:p w:rsidR="00216347" w:rsidRDefault="007D7F4C" w:rsidP="00216347">
      <w:pPr>
        <w:pStyle w:val="Corpotesto"/>
        <w:numPr>
          <w:ilvl w:val="1"/>
          <w:numId w:val="7"/>
        </w:numPr>
        <w:jc w:val="both"/>
        <w:rPr>
          <w:rFonts w:asciiTheme="minorHAnsi" w:hAnsiTheme="minorHAnsi"/>
          <w:sz w:val="36"/>
          <w:szCs w:val="36"/>
        </w:rPr>
      </w:pPr>
      <w:r w:rsidRPr="00A0244E">
        <w:rPr>
          <w:rFonts w:asciiTheme="minorHAnsi" w:hAnsiTheme="minorHAnsi"/>
          <w:i/>
          <w:iCs/>
          <w:color w:val="0000FF"/>
          <w:sz w:val="36"/>
          <w:szCs w:val="36"/>
        </w:rPr>
        <w:t xml:space="preserve">«Come risuscitano i morti? E con </w:t>
      </w:r>
      <w:r w:rsidRPr="00A0244E">
        <w:rPr>
          <w:rFonts w:asciiTheme="minorHAnsi" w:hAnsiTheme="minorHAnsi"/>
          <w:i/>
          <w:iCs/>
          <w:color w:val="0000FF"/>
          <w:sz w:val="36"/>
          <w:szCs w:val="36"/>
          <w:u w:val="single"/>
        </w:rPr>
        <w:t>quale corpo</w:t>
      </w:r>
      <w:r w:rsidRPr="00A0244E">
        <w:rPr>
          <w:rFonts w:asciiTheme="minorHAnsi" w:hAnsiTheme="minorHAnsi"/>
          <w:i/>
          <w:iCs/>
          <w:color w:val="0000FF"/>
          <w:sz w:val="36"/>
          <w:szCs w:val="36"/>
        </w:rPr>
        <w:t xml:space="preserve"> tornano essi?»</w:t>
      </w:r>
      <w:r w:rsidRPr="00A0244E">
        <w:rPr>
          <w:rFonts w:asciiTheme="minorHAnsi" w:hAnsiTheme="minorHAnsi"/>
          <w:b/>
          <w:bCs/>
          <w:color w:val="0000FF"/>
          <w:sz w:val="36"/>
          <w:szCs w:val="36"/>
        </w:rPr>
        <w:t xml:space="preserve"> </w:t>
      </w:r>
      <w:r w:rsidRPr="007D7F4C">
        <w:rPr>
          <w:rFonts w:asciiTheme="minorHAnsi" w:hAnsiTheme="minorHAnsi"/>
          <w:b/>
          <w:bCs/>
          <w:sz w:val="36"/>
          <w:szCs w:val="36"/>
        </w:rPr>
        <w:t>(</w:t>
      </w:r>
      <w:r w:rsidRPr="00A0244E">
        <w:rPr>
          <w:rFonts w:asciiTheme="minorHAnsi" w:hAnsiTheme="minorHAnsi"/>
          <w:b/>
          <w:bCs/>
          <w:color w:val="FF0000"/>
          <w:sz w:val="36"/>
          <w:szCs w:val="36"/>
        </w:rPr>
        <w:t>1 Corinzi 15:35</w:t>
      </w:r>
      <w:r w:rsidRPr="007D7F4C">
        <w:rPr>
          <w:rFonts w:asciiTheme="minorHAnsi" w:hAnsiTheme="minorHAnsi"/>
          <w:b/>
          <w:bCs/>
          <w:sz w:val="36"/>
          <w:szCs w:val="36"/>
        </w:rPr>
        <w:t>).</w:t>
      </w:r>
    </w:p>
    <w:p w:rsidR="007D7F4C" w:rsidRPr="007D7F4C" w:rsidRDefault="007D7F4C" w:rsidP="00216347">
      <w:pPr>
        <w:pStyle w:val="Corpotesto"/>
        <w:numPr>
          <w:ilvl w:val="1"/>
          <w:numId w:val="7"/>
        </w:numPr>
        <w:jc w:val="both"/>
        <w:rPr>
          <w:rFonts w:asciiTheme="minorHAnsi" w:hAnsiTheme="minorHAnsi"/>
          <w:sz w:val="36"/>
          <w:szCs w:val="36"/>
        </w:rPr>
      </w:pPr>
      <w:r w:rsidRPr="007D7F4C">
        <w:rPr>
          <w:rFonts w:asciiTheme="minorHAnsi" w:hAnsiTheme="minorHAnsi"/>
          <w:sz w:val="36"/>
          <w:szCs w:val="36"/>
        </w:rPr>
        <w:t xml:space="preserve">Se tu oggi fai ancora questa domanda, Dio ti risponde alla stessa maniera: </w:t>
      </w:r>
      <w:r w:rsidRPr="00A0244E">
        <w:rPr>
          <w:rFonts w:asciiTheme="minorHAnsi" w:hAnsiTheme="minorHAnsi"/>
          <w:i/>
          <w:iCs/>
          <w:color w:val="0000FF"/>
          <w:sz w:val="36"/>
          <w:szCs w:val="36"/>
        </w:rPr>
        <w:t>«Il corpo è seminato corruttibile, e risuscita incorruttibile; è seminato ignobile e risuscita glorioso; è seminato debole e risuscita potente; è seminato corpo naturale e risuscita corpo spirituale... Prima viene ciò che è naturale; poi ciò che è spirituale...E come abbiamo portato l'immagine del terreno, così porteremo l'immagine del celeste»</w:t>
      </w:r>
      <w:r w:rsidRPr="007D7F4C">
        <w:rPr>
          <w:rFonts w:asciiTheme="minorHAnsi" w:hAnsiTheme="minorHAnsi"/>
          <w:sz w:val="36"/>
          <w:szCs w:val="36"/>
        </w:rPr>
        <w:t xml:space="preserve"> </w:t>
      </w:r>
      <w:r w:rsidRPr="007D7F4C">
        <w:rPr>
          <w:rFonts w:asciiTheme="minorHAnsi" w:hAnsiTheme="minorHAnsi"/>
          <w:b/>
          <w:bCs/>
          <w:sz w:val="36"/>
          <w:szCs w:val="36"/>
        </w:rPr>
        <w:t>(</w:t>
      </w:r>
      <w:r w:rsidRPr="00A0244E">
        <w:rPr>
          <w:rFonts w:asciiTheme="minorHAnsi" w:hAnsiTheme="minorHAnsi"/>
          <w:b/>
          <w:bCs/>
          <w:color w:val="FF0000"/>
          <w:sz w:val="36"/>
          <w:szCs w:val="36"/>
        </w:rPr>
        <w:t>1 Corinzi 15:42-49</w:t>
      </w:r>
      <w:r w:rsidRPr="007D7F4C">
        <w:rPr>
          <w:rFonts w:asciiTheme="minorHAnsi" w:hAnsiTheme="minorHAnsi"/>
          <w:b/>
          <w:bCs/>
          <w:sz w:val="36"/>
          <w:szCs w:val="36"/>
        </w:rPr>
        <w:t>).</w:t>
      </w:r>
    </w:p>
    <w:p w:rsidR="007D7F4C" w:rsidRPr="007D7F4C" w:rsidRDefault="007D7F4C" w:rsidP="007D7F4C">
      <w:pPr>
        <w:pStyle w:val="Corpotesto"/>
        <w:jc w:val="both"/>
        <w:rPr>
          <w:rFonts w:asciiTheme="minorHAnsi" w:hAnsiTheme="minorHAnsi"/>
          <w:sz w:val="36"/>
          <w:szCs w:val="36"/>
        </w:rPr>
      </w:pPr>
      <w:r w:rsidRPr="007D7F4C">
        <w:rPr>
          <w:rFonts w:asciiTheme="minorHAnsi" w:hAnsiTheme="minorHAnsi"/>
          <w:b/>
          <w:bCs/>
          <w:sz w:val="36"/>
          <w:szCs w:val="36"/>
        </w:rPr>
        <w:t xml:space="preserve">B) GLI </w:t>
      </w:r>
      <w:r w:rsidRPr="007D7F4C">
        <w:rPr>
          <w:rFonts w:asciiTheme="minorHAnsi" w:hAnsiTheme="minorHAnsi"/>
          <w:b/>
          <w:bCs/>
          <w:sz w:val="36"/>
          <w:szCs w:val="36"/>
          <w:u w:val="single"/>
        </w:rPr>
        <w:t>INCREDULI</w:t>
      </w:r>
      <w:r w:rsidRPr="007D7F4C">
        <w:rPr>
          <w:rFonts w:asciiTheme="minorHAnsi" w:hAnsiTheme="minorHAnsi"/>
          <w:b/>
          <w:bCs/>
          <w:sz w:val="36"/>
          <w:szCs w:val="36"/>
        </w:rPr>
        <w:t xml:space="preserve"> PARLANDO DELL'ALDILÀ DICEVANO CHE DOPO L</w:t>
      </w:r>
      <w:r w:rsidR="00A0244E">
        <w:rPr>
          <w:rFonts w:asciiTheme="minorHAnsi" w:hAnsiTheme="minorHAnsi"/>
          <w:b/>
          <w:bCs/>
          <w:sz w:val="36"/>
          <w:szCs w:val="36"/>
        </w:rPr>
        <w:t>A MORTE C'È L'ETERNO NULLA.</w:t>
      </w:r>
    </w:p>
    <w:p w:rsidR="007D7F4C" w:rsidRPr="007D7F4C" w:rsidRDefault="007D7F4C" w:rsidP="00216347">
      <w:pPr>
        <w:pStyle w:val="Corpotesto"/>
        <w:numPr>
          <w:ilvl w:val="1"/>
          <w:numId w:val="9"/>
        </w:numPr>
        <w:jc w:val="both"/>
        <w:rPr>
          <w:rFonts w:asciiTheme="minorHAnsi" w:hAnsiTheme="minorHAnsi"/>
          <w:sz w:val="36"/>
          <w:szCs w:val="36"/>
        </w:rPr>
      </w:pPr>
      <w:r w:rsidRPr="007D7F4C">
        <w:rPr>
          <w:rFonts w:asciiTheme="minorHAnsi" w:hAnsiTheme="minorHAnsi"/>
          <w:sz w:val="36"/>
          <w:szCs w:val="36"/>
        </w:rPr>
        <w:t xml:space="preserve">Se...fai questa considerazione Cristo risponde ancora: </w:t>
      </w:r>
      <w:r w:rsidRPr="007D7F4C">
        <w:rPr>
          <w:rFonts w:asciiTheme="minorHAnsi" w:hAnsiTheme="minorHAnsi"/>
          <w:i/>
          <w:iCs/>
          <w:sz w:val="36"/>
          <w:szCs w:val="36"/>
        </w:rPr>
        <w:t>«</w:t>
      </w:r>
      <w:r w:rsidRPr="00A0244E">
        <w:rPr>
          <w:rFonts w:asciiTheme="minorHAnsi" w:hAnsiTheme="minorHAnsi"/>
          <w:i/>
          <w:iCs/>
          <w:color w:val="0000FF"/>
          <w:sz w:val="36"/>
          <w:szCs w:val="36"/>
        </w:rPr>
        <w:t>Dio non è l'Iddio dei morti ma dei viventi</w:t>
      </w:r>
      <w:r w:rsidRPr="007D7F4C">
        <w:rPr>
          <w:rFonts w:asciiTheme="minorHAnsi" w:hAnsiTheme="minorHAnsi"/>
          <w:i/>
          <w:iCs/>
          <w:sz w:val="36"/>
          <w:szCs w:val="36"/>
        </w:rPr>
        <w:t>»</w:t>
      </w:r>
      <w:r w:rsidRPr="007D7F4C">
        <w:rPr>
          <w:rFonts w:asciiTheme="minorHAnsi" w:hAnsiTheme="minorHAnsi"/>
          <w:sz w:val="36"/>
          <w:szCs w:val="36"/>
        </w:rPr>
        <w:t xml:space="preserve"> </w:t>
      </w:r>
      <w:r w:rsidRPr="007D7F4C">
        <w:rPr>
          <w:rFonts w:asciiTheme="minorHAnsi" w:hAnsiTheme="minorHAnsi"/>
          <w:b/>
          <w:bCs/>
          <w:sz w:val="36"/>
          <w:szCs w:val="36"/>
        </w:rPr>
        <w:t>(</w:t>
      </w:r>
      <w:r w:rsidRPr="00A0244E">
        <w:rPr>
          <w:rFonts w:asciiTheme="minorHAnsi" w:hAnsiTheme="minorHAnsi"/>
          <w:b/>
          <w:bCs/>
          <w:color w:val="FF0000"/>
          <w:sz w:val="36"/>
          <w:szCs w:val="36"/>
        </w:rPr>
        <w:t>Matteo 22:32</w:t>
      </w:r>
      <w:r w:rsidRPr="007D7F4C">
        <w:rPr>
          <w:rFonts w:asciiTheme="minorHAnsi" w:hAnsiTheme="minorHAnsi"/>
          <w:b/>
          <w:bCs/>
          <w:sz w:val="36"/>
          <w:szCs w:val="36"/>
        </w:rPr>
        <w:t>)</w:t>
      </w:r>
    </w:p>
    <w:p w:rsidR="007D7F4C" w:rsidRPr="007D7F4C" w:rsidRDefault="007D7F4C" w:rsidP="007D7F4C">
      <w:pPr>
        <w:pStyle w:val="Corpotesto"/>
        <w:jc w:val="both"/>
        <w:rPr>
          <w:rFonts w:asciiTheme="minorHAnsi" w:hAnsiTheme="minorHAnsi"/>
          <w:sz w:val="36"/>
          <w:szCs w:val="36"/>
        </w:rPr>
      </w:pPr>
      <w:r w:rsidRPr="007D7F4C">
        <w:rPr>
          <w:rFonts w:asciiTheme="minorHAnsi" w:hAnsiTheme="minorHAnsi"/>
          <w:b/>
          <w:bCs/>
          <w:sz w:val="36"/>
          <w:szCs w:val="36"/>
        </w:rPr>
        <w:lastRenderedPageBreak/>
        <w:t xml:space="preserve">C) I </w:t>
      </w:r>
      <w:r w:rsidRPr="007D7F4C">
        <w:rPr>
          <w:rFonts w:asciiTheme="minorHAnsi" w:hAnsiTheme="minorHAnsi"/>
          <w:b/>
          <w:bCs/>
          <w:sz w:val="36"/>
          <w:szCs w:val="36"/>
          <w:u w:val="single"/>
        </w:rPr>
        <w:t>BEFFEGGIATORI</w:t>
      </w:r>
      <w:r w:rsidRPr="007D7F4C">
        <w:rPr>
          <w:rFonts w:asciiTheme="minorHAnsi" w:hAnsiTheme="minorHAnsi"/>
          <w:b/>
          <w:bCs/>
          <w:sz w:val="36"/>
          <w:szCs w:val="36"/>
        </w:rPr>
        <w:t xml:space="preserve"> SI BURLAVANO DELLA RISURREZIONE E DEL FATTO CHE GESÙ PARLASSE DI UN'ALTRA VITA "DOPO LA MORTE"</w:t>
      </w:r>
    </w:p>
    <w:p w:rsidR="007D7F4C" w:rsidRPr="007D7F4C" w:rsidRDefault="007D7F4C" w:rsidP="00216347">
      <w:pPr>
        <w:pStyle w:val="Corpotesto"/>
        <w:numPr>
          <w:ilvl w:val="1"/>
          <w:numId w:val="11"/>
        </w:numPr>
        <w:jc w:val="both"/>
        <w:rPr>
          <w:rFonts w:asciiTheme="minorHAnsi" w:hAnsiTheme="minorHAnsi"/>
          <w:sz w:val="36"/>
          <w:szCs w:val="36"/>
        </w:rPr>
      </w:pPr>
      <w:r w:rsidRPr="007D7F4C">
        <w:rPr>
          <w:rFonts w:asciiTheme="minorHAnsi" w:hAnsiTheme="minorHAnsi"/>
          <w:sz w:val="36"/>
          <w:szCs w:val="36"/>
        </w:rPr>
        <w:t>Dicevano per burla: «</w:t>
      </w:r>
      <w:r w:rsidRPr="00A0244E">
        <w:rPr>
          <w:rFonts w:asciiTheme="minorHAnsi" w:hAnsiTheme="minorHAnsi"/>
          <w:i/>
          <w:iCs/>
          <w:color w:val="0000FF"/>
          <w:sz w:val="36"/>
          <w:szCs w:val="36"/>
        </w:rPr>
        <w:t>Di chi sarà moglie alla risurrezione una donna che si è sposata sette volte</w:t>
      </w:r>
      <w:r w:rsidRPr="007D7F4C">
        <w:rPr>
          <w:rFonts w:asciiTheme="minorHAnsi" w:hAnsiTheme="minorHAnsi"/>
          <w:i/>
          <w:iCs/>
          <w:sz w:val="36"/>
          <w:szCs w:val="36"/>
        </w:rPr>
        <w:t>?».</w:t>
      </w:r>
    </w:p>
    <w:p w:rsidR="007D7F4C" w:rsidRPr="007D7F4C" w:rsidRDefault="007D7F4C" w:rsidP="00216347">
      <w:pPr>
        <w:pStyle w:val="Corpotesto"/>
        <w:numPr>
          <w:ilvl w:val="1"/>
          <w:numId w:val="11"/>
        </w:numPr>
        <w:jc w:val="both"/>
        <w:rPr>
          <w:rFonts w:asciiTheme="minorHAnsi" w:hAnsiTheme="minorHAnsi"/>
          <w:sz w:val="36"/>
          <w:szCs w:val="36"/>
        </w:rPr>
      </w:pPr>
      <w:r w:rsidRPr="007D7F4C">
        <w:rPr>
          <w:rFonts w:asciiTheme="minorHAnsi" w:hAnsiTheme="minorHAnsi"/>
          <w:sz w:val="36"/>
          <w:szCs w:val="36"/>
        </w:rPr>
        <w:t xml:space="preserve">Se hai questo atteggiamento Cristo risponde ancora: </w:t>
      </w:r>
      <w:r w:rsidRPr="00A0244E">
        <w:rPr>
          <w:rFonts w:asciiTheme="minorHAnsi" w:hAnsiTheme="minorHAnsi"/>
          <w:i/>
          <w:iCs/>
          <w:color w:val="0000FF"/>
          <w:sz w:val="36"/>
          <w:szCs w:val="36"/>
        </w:rPr>
        <w:t>«Alla risurrezione non si prende né si dà moglie; ma i risorti sono come angeli nei cieli»</w:t>
      </w:r>
      <w:r w:rsidRPr="007D7F4C">
        <w:rPr>
          <w:rFonts w:asciiTheme="minorHAnsi" w:hAnsiTheme="minorHAnsi"/>
          <w:sz w:val="36"/>
          <w:szCs w:val="36"/>
        </w:rPr>
        <w:t xml:space="preserve"> </w:t>
      </w:r>
      <w:r w:rsidRPr="007D7F4C">
        <w:rPr>
          <w:rFonts w:asciiTheme="minorHAnsi" w:hAnsiTheme="minorHAnsi"/>
          <w:b/>
          <w:bCs/>
          <w:sz w:val="36"/>
          <w:szCs w:val="36"/>
        </w:rPr>
        <w:t>(</w:t>
      </w:r>
      <w:r w:rsidRPr="00A0244E">
        <w:rPr>
          <w:rFonts w:asciiTheme="minorHAnsi" w:hAnsiTheme="minorHAnsi"/>
          <w:b/>
          <w:bCs/>
          <w:color w:val="FF0000"/>
          <w:sz w:val="36"/>
          <w:szCs w:val="36"/>
        </w:rPr>
        <w:t>Matteo 22: 30</w:t>
      </w:r>
      <w:r w:rsidRPr="007D7F4C">
        <w:rPr>
          <w:rFonts w:asciiTheme="minorHAnsi" w:hAnsiTheme="minorHAnsi"/>
          <w:b/>
          <w:bCs/>
          <w:sz w:val="36"/>
          <w:szCs w:val="36"/>
        </w:rPr>
        <w:t>).</w:t>
      </w:r>
    </w:p>
    <w:p w:rsidR="007D7F4C" w:rsidRPr="007D7F4C" w:rsidRDefault="007D7F4C" w:rsidP="007D7F4C">
      <w:pPr>
        <w:pStyle w:val="Corpotesto"/>
        <w:jc w:val="both"/>
        <w:rPr>
          <w:rFonts w:asciiTheme="minorHAnsi" w:hAnsiTheme="minorHAnsi"/>
          <w:sz w:val="36"/>
          <w:szCs w:val="36"/>
        </w:rPr>
      </w:pPr>
      <w:r w:rsidRPr="007D7F4C">
        <w:rPr>
          <w:rFonts w:asciiTheme="minorHAnsi" w:hAnsiTheme="minorHAnsi"/>
          <w:b/>
          <w:bCs/>
          <w:sz w:val="36"/>
          <w:szCs w:val="36"/>
        </w:rPr>
        <w:t xml:space="preserve"> D) GLI </w:t>
      </w:r>
      <w:r w:rsidRPr="007D7F4C">
        <w:rPr>
          <w:rFonts w:asciiTheme="minorHAnsi" w:hAnsiTheme="minorHAnsi"/>
          <w:b/>
          <w:bCs/>
          <w:sz w:val="36"/>
          <w:szCs w:val="36"/>
          <w:u w:val="single"/>
        </w:rPr>
        <w:t>ERRANTI</w:t>
      </w:r>
      <w:r w:rsidRPr="007D7F4C">
        <w:rPr>
          <w:rFonts w:asciiTheme="minorHAnsi" w:hAnsiTheme="minorHAnsi"/>
          <w:b/>
          <w:bCs/>
          <w:sz w:val="36"/>
          <w:szCs w:val="36"/>
        </w:rPr>
        <w:t xml:space="preserve"> CREDEVANO NELLA VITA DOPO LA MORTE, MA IN MODO ERRATO</w:t>
      </w:r>
    </w:p>
    <w:p w:rsidR="007D7F4C" w:rsidRPr="007D7F4C" w:rsidRDefault="007D7F4C" w:rsidP="00216347">
      <w:pPr>
        <w:pStyle w:val="Corpotesto"/>
        <w:numPr>
          <w:ilvl w:val="0"/>
          <w:numId w:val="3"/>
        </w:numPr>
        <w:jc w:val="both"/>
        <w:rPr>
          <w:rFonts w:asciiTheme="minorHAnsi" w:hAnsiTheme="minorHAnsi"/>
          <w:sz w:val="36"/>
          <w:szCs w:val="36"/>
        </w:rPr>
      </w:pPr>
      <w:r w:rsidRPr="007D7F4C">
        <w:rPr>
          <w:rFonts w:asciiTheme="minorHAnsi" w:hAnsiTheme="minorHAnsi"/>
          <w:sz w:val="36"/>
          <w:szCs w:val="36"/>
        </w:rPr>
        <w:t>Erano quelli che credevano di ereditare il regno di Dio sulla terra con il corpo fisico.</w:t>
      </w:r>
    </w:p>
    <w:p w:rsidR="007D7F4C" w:rsidRPr="007D7F4C" w:rsidRDefault="007D7F4C" w:rsidP="00216347">
      <w:pPr>
        <w:pStyle w:val="Corpotesto"/>
        <w:numPr>
          <w:ilvl w:val="0"/>
          <w:numId w:val="3"/>
        </w:numPr>
        <w:jc w:val="both"/>
        <w:rPr>
          <w:rFonts w:asciiTheme="minorHAnsi" w:hAnsiTheme="minorHAnsi"/>
          <w:sz w:val="36"/>
          <w:szCs w:val="36"/>
        </w:rPr>
      </w:pPr>
      <w:r w:rsidRPr="007D7F4C">
        <w:rPr>
          <w:rFonts w:asciiTheme="minorHAnsi" w:hAnsiTheme="minorHAnsi"/>
          <w:sz w:val="36"/>
          <w:szCs w:val="36"/>
        </w:rPr>
        <w:t xml:space="preserve">Se tu credi questo Gesù risponde: </w:t>
      </w:r>
      <w:r w:rsidRPr="00A0244E">
        <w:rPr>
          <w:rFonts w:asciiTheme="minorHAnsi" w:hAnsiTheme="minorHAnsi"/>
          <w:i/>
          <w:iCs/>
          <w:color w:val="0000FF"/>
          <w:sz w:val="36"/>
          <w:szCs w:val="36"/>
        </w:rPr>
        <w:t>«Carne e sangue non possono eredare il regno di Dio»</w:t>
      </w:r>
      <w:r w:rsidRPr="007D7F4C">
        <w:rPr>
          <w:rFonts w:asciiTheme="minorHAnsi" w:hAnsiTheme="minorHAnsi"/>
          <w:sz w:val="36"/>
          <w:szCs w:val="36"/>
        </w:rPr>
        <w:t>.</w:t>
      </w:r>
    </w:p>
    <w:p w:rsidR="007D7F4C" w:rsidRPr="007D7F4C" w:rsidRDefault="007D7F4C" w:rsidP="00216347">
      <w:pPr>
        <w:pStyle w:val="Corpotesto"/>
        <w:numPr>
          <w:ilvl w:val="0"/>
          <w:numId w:val="3"/>
        </w:numPr>
        <w:jc w:val="both"/>
        <w:rPr>
          <w:rFonts w:asciiTheme="minorHAnsi" w:hAnsiTheme="minorHAnsi"/>
          <w:sz w:val="36"/>
          <w:szCs w:val="36"/>
        </w:rPr>
      </w:pPr>
      <w:r w:rsidRPr="007D7F4C">
        <w:rPr>
          <w:rFonts w:asciiTheme="minorHAnsi" w:hAnsiTheme="minorHAnsi"/>
          <w:sz w:val="36"/>
          <w:szCs w:val="36"/>
        </w:rPr>
        <w:t>Dopo aver mostrato l'errore, Gesù rimprovera spiegandone il motivo:</w:t>
      </w:r>
      <w:r w:rsidRPr="007D7F4C">
        <w:rPr>
          <w:rFonts w:asciiTheme="minorHAnsi" w:hAnsiTheme="minorHAnsi"/>
          <w:i/>
          <w:iCs/>
          <w:sz w:val="36"/>
          <w:szCs w:val="36"/>
        </w:rPr>
        <w:t xml:space="preserve"> </w:t>
      </w:r>
      <w:r w:rsidRPr="00A0244E">
        <w:rPr>
          <w:rFonts w:asciiTheme="minorHAnsi" w:hAnsiTheme="minorHAnsi"/>
          <w:i/>
          <w:iCs/>
          <w:color w:val="0000FF"/>
          <w:sz w:val="36"/>
          <w:szCs w:val="36"/>
        </w:rPr>
        <w:t>«Voi errate, perché non conoscete le Scritture, né la potenza di Dio. Perché alla risurrezione né si prende, né si dà moglie; ma i risorti sono come angeli nei cieli»</w:t>
      </w:r>
      <w:r w:rsidRPr="007D7F4C">
        <w:rPr>
          <w:rFonts w:asciiTheme="minorHAnsi" w:hAnsiTheme="minorHAnsi"/>
          <w:i/>
          <w:iCs/>
          <w:sz w:val="36"/>
          <w:szCs w:val="36"/>
        </w:rPr>
        <w:t xml:space="preserve"> </w:t>
      </w:r>
      <w:r w:rsidRPr="007D7F4C">
        <w:rPr>
          <w:rFonts w:asciiTheme="minorHAnsi" w:hAnsiTheme="minorHAnsi"/>
          <w:b/>
          <w:bCs/>
          <w:sz w:val="36"/>
          <w:szCs w:val="36"/>
        </w:rPr>
        <w:t>(</w:t>
      </w:r>
      <w:r w:rsidRPr="00A0244E">
        <w:rPr>
          <w:rFonts w:asciiTheme="minorHAnsi" w:hAnsiTheme="minorHAnsi"/>
          <w:b/>
          <w:bCs/>
          <w:color w:val="FF0000"/>
          <w:sz w:val="36"/>
          <w:szCs w:val="36"/>
        </w:rPr>
        <w:t>Matteo 22:29-30</w:t>
      </w:r>
      <w:r w:rsidRPr="007D7F4C">
        <w:rPr>
          <w:rFonts w:asciiTheme="minorHAnsi" w:hAnsiTheme="minorHAnsi"/>
          <w:b/>
          <w:bCs/>
          <w:sz w:val="36"/>
          <w:szCs w:val="36"/>
        </w:rPr>
        <w:t>).</w:t>
      </w:r>
    </w:p>
    <w:p w:rsidR="007D7F4C" w:rsidRPr="007D7F4C" w:rsidRDefault="007D7F4C" w:rsidP="007D7F4C">
      <w:pPr>
        <w:pStyle w:val="Corpotesto"/>
        <w:jc w:val="both"/>
        <w:rPr>
          <w:rFonts w:asciiTheme="minorHAnsi" w:hAnsiTheme="minorHAnsi"/>
          <w:sz w:val="36"/>
          <w:szCs w:val="36"/>
        </w:rPr>
      </w:pPr>
      <w:r w:rsidRPr="007D7F4C">
        <w:rPr>
          <w:rFonts w:asciiTheme="minorHAnsi" w:hAnsiTheme="minorHAnsi"/>
          <w:b/>
          <w:bCs/>
          <w:sz w:val="36"/>
          <w:szCs w:val="36"/>
        </w:rPr>
        <w:t>E) PER "DOPO LA MORTE" CRISTO</w:t>
      </w:r>
      <w:r w:rsidRPr="007D7F4C">
        <w:rPr>
          <w:rFonts w:asciiTheme="minorHAnsi" w:hAnsiTheme="minorHAnsi"/>
          <w:b/>
          <w:bCs/>
          <w:sz w:val="36"/>
          <w:szCs w:val="36"/>
          <w:u w:val="single"/>
        </w:rPr>
        <w:t xml:space="preserve"> HA PREPARATO </w:t>
      </w:r>
      <w:r w:rsidRPr="007D7F4C">
        <w:rPr>
          <w:rFonts w:asciiTheme="minorHAnsi" w:hAnsiTheme="minorHAnsi"/>
          <w:b/>
          <w:bCs/>
          <w:sz w:val="36"/>
          <w:szCs w:val="36"/>
        </w:rPr>
        <w:t>UN LUOGO</w:t>
      </w:r>
    </w:p>
    <w:p w:rsidR="007D7F4C" w:rsidRPr="007D7F4C" w:rsidRDefault="007D7F4C" w:rsidP="00216347">
      <w:pPr>
        <w:pStyle w:val="Corpotesto"/>
        <w:numPr>
          <w:ilvl w:val="0"/>
          <w:numId w:val="12"/>
        </w:numPr>
        <w:jc w:val="both"/>
        <w:rPr>
          <w:rFonts w:asciiTheme="minorHAnsi" w:hAnsiTheme="minorHAnsi"/>
          <w:sz w:val="36"/>
          <w:szCs w:val="36"/>
        </w:rPr>
      </w:pPr>
      <w:r w:rsidRPr="00A0244E">
        <w:rPr>
          <w:rFonts w:asciiTheme="minorHAnsi" w:hAnsiTheme="minorHAnsi"/>
          <w:i/>
          <w:iCs/>
          <w:color w:val="0000FF"/>
          <w:sz w:val="36"/>
          <w:szCs w:val="36"/>
        </w:rPr>
        <w:t xml:space="preserve">«Nella casa del Padre mio ci sono molte dimore...io vado a prepararvi un luogo; e quando sarò andato e v'avrò preparato un luogo, tornerò e v'accoglierò presso di me, affinché dove son </w:t>
      </w:r>
      <w:proofErr w:type="gramStart"/>
      <w:r w:rsidRPr="00A0244E">
        <w:rPr>
          <w:rFonts w:asciiTheme="minorHAnsi" w:hAnsiTheme="minorHAnsi"/>
          <w:i/>
          <w:iCs/>
          <w:color w:val="0000FF"/>
          <w:sz w:val="36"/>
          <w:szCs w:val="36"/>
        </w:rPr>
        <w:t>io ,</w:t>
      </w:r>
      <w:proofErr w:type="gramEnd"/>
      <w:r w:rsidRPr="00A0244E">
        <w:rPr>
          <w:rFonts w:asciiTheme="minorHAnsi" w:hAnsiTheme="minorHAnsi"/>
          <w:i/>
          <w:iCs/>
          <w:color w:val="0000FF"/>
          <w:sz w:val="36"/>
          <w:szCs w:val="36"/>
        </w:rPr>
        <w:t xml:space="preserve"> siate anche voi»</w:t>
      </w:r>
      <w:r w:rsidRPr="007D7F4C">
        <w:rPr>
          <w:rFonts w:asciiTheme="minorHAnsi" w:hAnsiTheme="minorHAnsi"/>
          <w:i/>
          <w:iCs/>
          <w:sz w:val="36"/>
          <w:szCs w:val="36"/>
        </w:rPr>
        <w:t xml:space="preserve"> </w:t>
      </w:r>
      <w:r w:rsidRPr="007D7F4C">
        <w:rPr>
          <w:rFonts w:asciiTheme="minorHAnsi" w:hAnsiTheme="minorHAnsi"/>
          <w:b/>
          <w:bCs/>
          <w:sz w:val="36"/>
          <w:szCs w:val="36"/>
        </w:rPr>
        <w:t>(</w:t>
      </w:r>
      <w:r w:rsidRPr="00A0244E">
        <w:rPr>
          <w:rFonts w:asciiTheme="minorHAnsi" w:hAnsiTheme="minorHAnsi"/>
          <w:b/>
          <w:bCs/>
          <w:color w:val="FF0000"/>
          <w:sz w:val="36"/>
          <w:szCs w:val="36"/>
        </w:rPr>
        <w:t>Giovanni 14:2-3</w:t>
      </w:r>
      <w:r w:rsidRPr="007D7F4C">
        <w:rPr>
          <w:rFonts w:asciiTheme="minorHAnsi" w:hAnsiTheme="minorHAnsi"/>
          <w:b/>
          <w:bCs/>
          <w:sz w:val="36"/>
          <w:szCs w:val="36"/>
        </w:rPr>
        <w:t>).</w:t>
      </w:r>
    </w:p>
    <w:p w:rsidR="007D7F4C" w:rsidRPr="007D7F4C" w:rsidRDefault="007D7F4C" w:rsidP="007D7F4C">
      <w:pPr>
        <w:pStyle w:val="Corpotesto"/>
        <w:jc w:val="both"/>
        <w:rPr>
          <w:rFonts w:asciiTheme="minorHAnsi" w:hAnsiTheme="minorHAnsi"/>
          <w:sz w:val="36"/>
          <w:szCs w:val="36"/>
        </w:rPr>
      </w:pPr>
      <w:r w:rsidRPr="007D7F4C">
        <w:rPr>
          <w:rFonts w:asciiTheme="minorHAnsi" w:hAnsiTheme="minorHAnsi"/>
          <w:b/>
          <w:bCs/>
          <w:sz w:val="36"/>
          <w:szCs w:val="36"/>
        </w:rPr>
        <w:t xml:space="preserve">F) PER ANDARCI È NECESSARIO AVERE LA </w:t>
      </w:r>
      <w:r w:rsidRPr="007D7F4C">
        <w:rPr>
          <w:rFonts w:asciiTheme="minorHAnsi" w:hAnsiTheme="minorHAnsi"/>
          <w:b/>
          <w:bCs/>
          <w:sz w:val="36"/>
          <w:szCs w:val="36"/>
          <w:u w:val="single"/>
        </w:rPr>
        <w:t>CITTADINANZA CELESTE</w:t>
      </w:r>
    </w:p>
    <w:p w:rsidR="007D7F4C" w:rsidRPr="007D7F4C" w:rsidRDefault="007D7F4C" w:rsidP="00216347">
      <w:pPr>
        <w:pStyle w:val="Corpotesto"/>
        <w:numPr>
          <w:ilvl w:val="0"/>
          <w:numId w:val="13"/>
        </w:numPr>
        <w:jc w:val="both"/>
        <w:rPr>
          <w:rFonts w:asciiTheme="minorHAnsi" w:hAnsiTheme="minorHAnsi"/>
          <w:sz w:val="36"/>
          <w:szCs w:val="36"/>
        </w:rPr>
      </w:pPr>
      <w:r w:rsidRPr="00A0244E">
        <w:rPr>
          <w:rFonts w:asciiTheme="minorHAnsi" w:hAnsiTheme="minorHAnsi"/>
          <w:i/>
          <w:iCs/>
          <w:color w:val="0000FF"/>
          <w:sz w:val="36"/>
          <w:szCs w:val="36"/>
        </w:rPr>
        <w:t>«Quanto a noi la nostra cittadinanza è nei cieli, d'onde anche aspettiamo come Salvatore il Signor Gesù Cristo, il Quale trasformerà il corpo della nostra umiliazione rendendolo conforme al corpo della Sua gloria, in virtù della potenza per la quale Egli può anche sottoporsi ogni cosa»</w:t>
      </w:r>
      <w:r w:rsidRPr="00A0244E">
        <w:rPr>
          <w:rFonts w:asciiTheme="minorHAnsi" w:hAnsiTheme="minorHAnsi"/>
          <w:color w:val="0000FF"/>
          <w:sz w:val="36"/>
          <w:szCs w:val="36"/>
        </w:rPr>
        <w:t xml:space="preserve"> </w:t>
      </w:r>
      <w:r w:rsidRPr="007D7F4C">
        <w:rPr>
          <w:rFonts w:asciiTheme="minorHAnsi" w:hAnsiTheme="minorHAnsi"/>
          <w:b/>
          <w:bCs/>
          <w:sz w:val="36"/>
          <w:szCs w:val="36"/>
        </w:rPr>
        <w:t>(</w:t>
      </w:r>
      <w:r w:rsidRPr="00A0244E">
        <w:rPr>
          <w:rFonts w:asciiTheme="minorHAnsi" w:hAnsiTheme="minorHAnsi"/>
          <w:b/>
          <w:bCs/>
          <w:color w:val="FF0000"/>
          <w:sz w:val="36"/>
          <w:szCs w:val="36"/>
        </w:rPr>
        <w:t>Filippesi 3:20-21</w:t>
      </w:r>
      <w:r w:rsidRPr="007D7F4C">
        <w:rPr>
          <w:rFonts w:asciiTheme="minorHAnsi" w:hAnsiTheme="minorHAnsi"/>
          <w:b/>
          <w:bCs/>
          <w:sz w:val="36"/>
          <w:szCs w:val="36"/>
        </w:rPr>
        <w:t xml:space="preserve">). </w:t>
      </w:r>
    </w:p>
    <w:p w:rsidR="007D7F4C" w:rsidRPr="007D7F4C" w:rsidRDefault="007D7F4C" w:rsidP="007D7F4C">
      <w:pPr>
        <w:pStyle w:val="Corpotesto"/>
        <w:jc w:val="both"/>
        <w:rPr>
          <w:rFonts w:asciiTheme="minorHAnsi" w:hAnsiTheme="minorHAnsi"/>
          <w:sz w:val="36"/>
          <w:szCs w:val="36"/>
        </w:rPr>
      </w:pPr>
      <w:r w:rsidRPr="007D7F4C">
        <w:rPr>
          <w:rFonts w:asciiTheme="minorHAnsi" w:hAnsiTheme="minorHAnsi"/>
          <w:b/>
          <w:bCs/>
          <w:sz w:val="36"/>
          <w:szCs w:val="36"/>
        </w:rPr>
        <w:t xml:space="preserve">G) TALE CITTADINANZA DÀ DIRITTO AD UN TRONO (POSTO) IN CIELO CHE SI CONQUISTA COMBATTENDO E VINCENDO </w:t>
      </w:r>
    </w:p>
    <w:p w:rsidR="007D7F4C" w:rsidRPr="007D7F4C" w:rsidRDefault="007D7F4C" w:rsidP="00216347">
      <w:pPr>
        <w:pStyle w:val="Corpotesto"/>
        <w:numPr>
          <w:ilvl w:val="0"/>
          <w:numId w:val="15"/>
        </w:numPr>
        <w:jc w:val="both"/>
        <w:rPr>
          <w:rFonts w:asciiTheme="minorHAnsi" w:hAnsiTheme="minorHAnsi"/>
          <w:sz w:val="36"/>
          <w:szCs w:val="36"/>
        </w:rPr>
      </w:pPr>
      <w:r w:rsidRPr="007D7F4C">
        <w:rPr>
          <w:rFonts w:asciiTheme="minorHAnsi" w:hAnsiTheme="minorHAnsi"/>
          <w:i/>
          <w:iCs/>
          <w:sz w:val="36"/>
          <w:szCs w:val="36"/>
        </w:rPr>
        <w:lastRenderedPageBreak/>
        <w:t>«</w:t>
      </w:r>
      <w:r w:rsidRPr="00A0244E">
        <w:rPr>
          <w:rFonts w:asciiTheme="minorHAnsi" w:hAnsiTheme="minorHAnsi"/>
          <w:i/>
          <w:iCs/>
          <w:color w:val="0000FF"/>
          <w:sz w:val="36"/>
          <w:szCs w:val="36"/>
        </w:rPr>
        <w:t>A chi vince io darò di sedere meco sul mio trono, come anch'io ho vinto e mi sono posto a sedere col Padre mio sul Suo trono»</w:t>
      </w:r>
      <w:r w:rsidRPr="00A0244E">
        <w:rPr>
          <w:rFonts w:asciiTheme="minorHAnsi" w:hAnsiTheme="minorHAnsi"/>
          <w:color w:val="0000FF"/>
          <w:sz w:val="36"/>
          <w:szCs w:val="36"/>
        </w:rPr>
        <w:t xml:space="preserve"> </w:t>
      </w:r>
      <w:r w:rsidRPr="007D7F4C">
        <w:rPr>
          <w:rFonts w:asciiTheme="minorHAnsi" w:hAnsiTheme="minorHAnsi"/>
          <w:b/>
          <w:bCs/>
          <w:sz w:val="36"/>
          <w:szCs w:val="36"/>
        </w:rPr>
        <w:t>(</w:t>
      </w:r>
      <w:r w:rsidRPr="00A0244E">
        <w:rPr>
          <w:rFonts w:asciiTheme="minorHAnsi" w:hAnsiTheme="minorHAnsi"/>
          <w:b/>
          <w:bCs/>
          <w:color w:val="FF0000"/>
          <w:sz w:val="36"/>
          <w:szCs w:val="36"/>
        </w:rPr>
        <w:t>Apocalisse 3:21</w:t>
      </w:r>
      <w:r w:rsidRPr="007D7F4C">
        <w:rPr>
          <w:rFonts w:asciiTheme="minorHAnsi" w:hAnsiTheme="minorHAnsi"/>
          <w:b/>
          <w:bCs/>
          <w:sz w:val="36"/>
          <w:szCs w:val="36"/>
        </w:rPr>
        <w:t>)</w:t>
      </w:r>
      <w:r w:rsidRPr="007D7F4C">
        <w:rPr>
          <w:rFonts w:asciiTheme="minorHAnsi" w:hAnsiTheme="minorHAnsi"/>
          <w:sz w:val="36"/>
          <w:szCs w:val="36"/>
        </w:rPr>
        <w:t>.</w:t>
      </w:r>
    </w:p>
    <w:p w:rsidR="007D7F4C" w:rsidRPr="007D7F4C" w:rsidRDefault="007D7F4C" w:rsidP="00216347">
      <w:pPr>
        <w:pStyle w:val="Corpotesto"/>
        <w:numPr>
          <w:ilvl w:val="0"/>
          <w:numId w:val="15"/>
        </w:numPr>
        <w:jc w:val="both"/>
        <w:rPr>
          <w:rFonts w:asciiTheme="minorHAnsi" w:hAnsiTheme="minorHAnsi"/>
          <w:sz w:val="36"/>
          <w:szCs w:val="36"/>
        </w:rPr>
      </w:pPr>
      <w:r w:rsidRPr="007D7F4C">
        <w:rPr>
          <w:rFonts w:asciiTheme="minorHAnsi" w:hAnsiTheme="minorHAnsi"/>
          <w:sz w:val="36"/>
          <w:szCs w:val="36"/>
        </w:rPr>
        <w:t>Il trono spet</w:t>
      </w:r>
      <w:r w:rsidR="00A0244E">
        <w:rPr>
          <w:rFonts w:asciiTheme="minorHAnsi" w:hAnsiTheme="minorHAnsi"/>
          <w:sz w:val="36"/>
          <w:szCs w:val="36"/>
        </w:rPr>
        <w:t>ta solo al re, a chi vince quel</w:t>
      </w:r>
      <w:r w:rsidRPr="007D7F4C">
        <w:rPr>
          <w:rFonts w:asciiTheme="minorHAnsi" w:hAnsiTheme="minorHAnsi"/>
          <w:sz w:val="36"/>
          <w:szCs w:val="36"/>
        </w:rPr>
        <w:t xml:space="preserve"> combattimento che spesso richiede mettersi contro le ideologie degli altri; che spesso significa andare contro corrente. Se tu combatti per piacere a Dio anziché all'uomo, sarai un diverso, sarai forse un anticonformista, ma sarai coronato re, poiché il trono della vittoria è il premio per chi vince.</w:t>
      </w:r>
    </w:p>
    <w:p w:rsidR="007D7F4C" w:rsidRPr="007D7F4C" w:rsidRDefault="007D7F4C" w:rsidP="007D7F4C">
      <w:pPr>
        <w:pStyle w:val="Corpotesto"/>
        <w:jc w:val="both"/>
        <w:rPr>
          <w:rFonts w:asciiTheme="minorHAnsi" w:hAnsiTheme="minorHAnsi"/>
          <w:sz w:val="36"/>
          <w:szCs w:val="36"/>
        </w:rPr>
      </w:pPr>
      <w:r w:rsidRPr="007D7F4C">
        <w:rPr>
          <w:rFonts w:asciiTheme="minorHAnsi" w:hAnsiTheme="minorHAnsi"/>
          <w:b/>
          <w:bCs/>
          <w:sz w:val="36"/>
          <w:szCs w:val="36"/>
        </w:rPr>
        <w:t>CONCLUSIONE:</w:t>
      </w:r>
    </w:p>
    <w:p w:rsidR="007D7F4C" w:rsidRPr="00216347" w:rsidRDefault="007D7F4C" w:rsidP="00216347">
      <w:pPr>
        <w:pStyle w:val="Corpotesto"/>
        <w:numPr>
          <w:ilvl w:val="0"/>
          <w:numId w:val="17"/>
        </w:numPr>
        <w:jc w:val="both"/>
        <w:rPr>
          <w:rFonts w:asciiTheme="minorHAnsi" w:hAnsiTheme="minorHAnsi"/>
          <w:color w:val="FF0000"/>
          <w:sz w:val="36"/>
          <w:szCs w:val="36"/>
        </w:rPr>
      </w:pPr>
      <w:r w:rsidRPr="00A0244E">
        <w:rPr>
          <w:rFonts w:asciiTheme="minorHAnsi" w:hAnsiTheme="minorHAnsi"/>
          <w:i/>
          <w:iCs/>
          <w:color w:val="0000FF"/>
          <w:sz w:val="36"/>
          <w:szCs w:val="36"/>
        </w:rPr>
        <w:t>«Poi vidi un gran trono bianco e Colui che vi sedeva sopra, dalla cui presenza fuggirono terra e cielo; e non fu più trovato posto per loro. E vidi i morti, grandi e piccoli, che stavano ritti davanti al tron</w:t>
      </w:r>
      <w:r w:rsidR="00A0244E">
        <w:rPr>
          <w:rFonts w:asciiTheme="minorHAnsi" w:hAnsiTheme="minorHAnsi"/>
          <w:i/>
          <w:iCs/>
          <w:color w:val="0000FF"/>
          <w:sz w:val="36"/>
          <w:szCs w:val="36"/>
        </w:rPr>
        <w:t xml:space="preserve">o; ed i libri furono </w:t>
      </w:r>
      <w:proofErr w:type="gramStart"/>
      <w:r w:rsidR="00A0244E">
        <w:rPr>
          <w:rFonts w:asciiTheme="minorHAnsi" w:hAnsiTheme="minorHAnsi"/>
          <w:i/>
          <w:iCs/>
          <w:color w:val="0000FF"/>
          <w:sz w:val="36"/>
          <w:szCs w:val="36"/>
        </w:rPr>
        <w:t>aperti;...</w:t>
      </w:r>
      <w:proofErr w:type="gramEnd"/>
      <w:r w:rsidRPr="00A0244E">
        <w:rPr>
          <w:rFonts w:asciiTheme="minorHAnsi" w:hAnsiTheme="minorHAnsi"/>
          <w:i/>
          <w:iCs/>
          <w:color w:val="0000FF"/>
          <w:sz w:val="36"/>
          <w:szCs w:val="36"/>
        </w:rPr>
        <w:t xml:space="preserve">e i morti furono giudicati dalle cose scritte nei libri secondo le opere loro» </w:t>
      </w:r>
      <w:r w:rsidRPr="007D7F4C">
        <w:rPr>
          <w:rFonts w:asciiTheme="minorHAnsi" w:hAnsiTheme="minorHAnsi"/>
          <w:b/>
          <w:bCs/>
          <w:sz w:val="36"/>
          <w:szCs w:val="36"/>
        </w:rPr>
        <w:t>(</w:t>
      </w:r>
      <w:r w:rsidRPr="00216347">
        <w:rPr>
          <w:rFonts w:asciiTheme="minorHAnsi" w:hAnsiTheme="minorHAnsi"/>
          <w:b/>
          <w:bCs/>
          <w:color w:val="FF0000"/>
          <w:sz w:val="36"/>
          <w:szCs w:val="36"/>
        </w:rPr>
        <w:t>Apocalisse 20:11-12).</w:t>
      </w:r>
    </w:p>
    <w:p w:rsidR="007D7F4C" w:rsidRPr="00216347" w:rsidRDefault="007D7F4C" w:rsidP="00216347">
      <w:pPr>
        <w:pStyle w:val="Corpotesto"/>
        <w:numPr>
          <w:ilvl w:val="0"/>
          <w:numId w:val="17"/>
        </w:numPr>
        <w:jc w:val="both"/>
        <w:rPr>
          <w:rFonts w:asciiTheme="minorHAnsi" w:hAnsiTheme="minorHAnsi"/>
          <w:color w:val="auto"/>
          <w:sz w:val="36"/>
          <w:szCs w:val="36"/>
        </w:rPr>
      </w:pPr>
      <w:r w:rsidRPr="00216347">
        <w:rPr>
          <w:rFonts w:asciiTheme="minorHAnsi" w:hAnsiTheme="minorHAnsi"/>
          <w:b/>
          <w:bCs/>
          <w:color w:val="auto"/>
          <w:sz w:val="36"/>
          <w:szCs w:val="36"/>
        </w:rPr>
        <w:t>Cosa c'è dopo la morte?</w:t>
      </w:r>
    </w:p>
    <w:p w:rsidR="007D7F4C" w:rsidRPr="007D7F4C" w:rsidRDefault="007D7F4C" w:rsidP="00216347">
      <w:pPr>
        <w:pStyle w:val="Corpotesto"/>
        <w:numPr>
          <w:ilvl w:val="0"/>
          <w:numId w:val="17"/>
        </w:numPr>
        <w:jc w:val="both"/>
        <w:rPr>
          <w:rFonts w:asciiTheme="minorHAnsi" w:hAnsiTheme="minorHAnsi"/>
          <w:sz w:val="36"/>
          <w:szCs w:val="36"/>
        </w:rPr>
      </w:pPr>
      <w:r w:rsidRPr="007D7F4C">
        <w:rPr>
          <w:rFonts w:asciiTheme="minorHAnsi" w:hAnsiTheme="minorHAnsi"/>
          <w:b/>
          <w:bCs/>
          <w:sz w:val="36"/>
          <w:szCs w:val="36"/>
        </w:rPr>
        <w:t xml:space="preserve">O vita abbondante in Cristo; </w:t>
      </w:r>
      <w:r w:rsidR="00216347">
        <w:rPr>
          <w:rFonts w:asciiTheme="minorHAnsi" w:hAnsiTheme="minorHAnsi"/>
          <w:sz w:val="36"/>
          <w:szCs w:val="36"/>
        </w:rPr>
        <w:t>e Mattia</w:t>
      </w:r>
      <w:r w:rsidRPr="007D7F4C">
        <w:rPr>
          <w:rFonts w:asciiTheme="minorHAnsi" w:hAnsiTheme="minorHAnsi"/>
          <w:sz w:val="36"/>
          <w:szCs w:val="36"/>
        </w:rPr>
        <w:t xml:space="preserve"> ha vissuto per questo.</w:t>
      </w:r>
    </w:p>
    <w:p w:rsidR="007D7F4C" w:rsidRPr="007D7F4C" w:rsidRDefault="007D7F4C" w:rsidP="00216347">
      <w:pPr>
        <w:pStyle w:val="Corpotesto"/>
        <w:numPr>
          <w:ilvl w:val="0"/>
          <w:numId w:val="17"/>
        </w:numPr>
        <w:jc w:val="both"/>
        <w:rPr>
          <w:rFonts w:asciiTheme="minorHAnsi" w:hAnsiTheme="minorHAnsi"/>
          <w:sz w:val="36"/>
          <w:szCs w:val="36"/>
        </w:rPr>
      </w:pPr>
      <w:r w:rsidRPr="007D7F4C">
        <w:rPr>
          <w:rFonts w:asciiTheme="minorHAnsi" w:hAnsiTheme="minorHAnsi"/>
          <w:b/>
          <w:bCs/>
          <w:sz w:val="36"/>
          <w:szCs w:val="36"/>
        </w:rPr>
        <w:t>O perdizione abbondante,</w:t>
      </w:r>
      <w:r w:rsidRPr="007D7F4C">
        <w:rPr>
          <w:rFonts w:asciiTheme="minorHAnsi" w:hAnsiTheme="minorHAnsi"/>
          <w:sz w:val="36"/>
          <w:szCs w:val="36"/>
        </w:rPr>
        <w:t xml:space="preserve"> lontano da Dio!</w:t>
      </w:r>
    </w:p>
    <w:p w:rsidR="007D7F4C" w:rsidRPr="007D7F4C" w:rsidRDefault="007D7F4C" w:rsidP="007D7F4C">
      <w:pPr>
        <w:pStyle w:val="Corpotesto"/>
        <w:jc w:val="both"/>
        <w:rPr>
          <w:rFonts w:asciiTheme="minorHAnsi" w:hAnsiTheme="minorHAnsi"/>
          <w:sz w:val="36"/>
          <w:szCs w:val="36"/>
        </w:rPr>
      </w:pPr>
    </w:p>
    <w:p w:rsidR="00364343" w:rsidRPr="007D7F4C" w:rsidRDefault="00364343" w:rsidP="007D7F4C">
      <w:pPr>
        <w:jc w:val="both"/>
        <w:rPr>
          <w:sz w:val="36"/>
          <w:szCs w:val="36"/>
        </w:rPr>
      </w:pPr>
    </w:p>
    <w:p w:rsidR="007D7F4C" w:rsidRPr="007D7F4C" w:rsidRDefault="007D7F4C">
      <w:pPr>
        <w:jc w:val="both"/>
        <w:rPr>
          <w:sz w:val="36"/>
          <w:szCs w:val="36"/>
        </w:rPr>
      </w:pPr>
    </w:p>
    <w:sectPr w:rsidR="007D7F4C" w:rsidRPr="007D7F4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37D" w:rsidRDefault="009D637D" w:rsidP="00DF1E85">
      <w:pPr>
        <w:spacing w:after="0" w:line="240" w:lineRule="auto"/>
      </w:pPr>
      <w:r>
        <w:separator/>
      </w:r>
    </w:p>
  </w:endnote>
  <w:endnote w:type="continuationSeparator" w:id="0">
    <w:p w:rsidR="009D637D" w:rsidRDefault="009D637D" w:rsidP="00DF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37D" w:rsidRDefault="009D637D" w:rsidP="00DF1E85">
      <w:pPr>
        <w:spacing w:after="0" w:line="240" w:lineRule="auto"/>
      </w:pPr>
      <w:r>
        <w:separator/>
      </w:r>
    </w:p>
  </w:footnote>
  <w:footnote w:type="continuationSeparator" w:id="0">
    <w:p w:rsidR="009D637D" w:rsidRDefault="009D637D" w:rsidP="00DF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114115"/>
      <w:docPartObj>
        <w:docPartGallery w:val="Page Numbers (Top of Page)"/>
        <w:docPartUnique/>
      </w:docPartObj>
    </w:sdtPr>
    <w:sdtContent>
      <w:p w:rsidR="00DF1E85" w:rsidRDefault="00DF1E85">
        <w:pPr>
          <w:pStyle w:val="Intestazione"/>
          <w:jc w:val="center"/>
        </w:pPr>
        <w:r>
          <w:fldChar w:fldCharType="begin"/>
        </w:r>
        <w:r>
          <w:instrText>PAGE   \* MERGEFORMAT</w:instrText>
        </w:r>
        <w:r>
          <w:fldChar w:fldCharType="separate"/>
        </w:r>
        <w:r>
          <w:rPr>
            <w:noProof/>
          </w:rPr>
          <w:t>1</w:t>
        </w:r>
        <w:r>
          <w:fldChar w:fldCharType="end"/>
        </w:r>
      </w:p>
    </w:sdtContent>
  </w:sdt>
  <w:p w:rsidR="00DF1E85" w:rsidRDefault="00DF1E8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12E"/>
    <w:multiLevelType w:val="hybridMultilevel"/>
    <w:tmpl w:val="83B407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696B95"/>
    <w:multiLevelType w:val="hybridMultilevel"/>
    <w:tmpl w:val="F82C3A5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8B1284"/>
    <w:multiLevelType w:val="hybridMultilevel"/>
    <w:tmpl w:val="375045BE"/>
    <w:lvl w:ilvl="0" w:tplc="04100001">
      <w:start w:val="1"/>
      <w:numFmt w:val="bullet"/>
      <w:lvlText w:val=""/>
      <w:lvlJc w:val="left"/>
      <w:pPr>
        <w:ind w:left="360" w:hanging="360"/>
      </w:pPr>
      <w:rPr>
        <w:rFonts w:ascii="Symbol" w:hAnsi="Symbol" w:hint="default"/>
      </w:rPr>
    </w:lvl>
    <w:lvl w:ilvl="1" w:tplc="000E5874">
      <w:start w:val="3"/>
      <w:numFmt w:val="bullet"/>
      <w:lvlText w:val="-"/>
      <w:lvlJc w:val="left"/>
      <w:pPr>
        <w:ind w:left="1080" w:hanging="360"/>
      </w:pPr>
      <w:rPr>
        <w:rFonts w:ascii="Calibri" w:eastAsia="Times New Roman" w:hAnsi="Calibri"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CA81798"/>
    <w:multiLevelType w:val="hybridMultilevel"/>
    <w:tmpl w:val="906C1C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B115B4A"/>
    <w:multiLevelType w:val="hybridMultilevel"/>
    <w:tmpl w:val="FDCABB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B535A4"/>
    <w:multiLevelType w:val="hybridMultilevel"/>
    <w:tmpl w:val="02BE7B3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BD05F2"/>
    <w:multiLevelType w:val="hybridMultilevel"/>
    <w:tmpl w:val="D3A03CD4"/>
    <w:lvl w:ilvl="0" w:tplc="A5042F16">
      <w:start w:val="1"/>
      <w:numFmt w:val="lowerLetter"/>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0917E3"/>
    <w:multiLevelType w:val="hybridMultilevel"/>
    <w:tmpl w:val="3FB0C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F01982"/>
    <w:multiLevelType w:val="hybridMultilevel"/>
    <w:tmpl w:val="9ABEEB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FB2544D"/>
    <w:multiLevelType w:val="hybridMultilevel"/>
    <w:tmpl w:val="7F405A6A"/>
    <w:lvl w:ilvl="0" w:tplc="2D04781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C24015"/>
    <w:multiLevelType w:val="hybridMultilevel"/>
    <w:tmpl w:val="6F2084C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5975AD"/>
    <w:multiLevelType w:val="hybridMultilevel"/>
    <w:tmpl w:val="88128E86"/>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17F335E"/>
    <w:multiLevelType w:val="hybridMultilevel"/>
    <w:tmpl w:val="A9F812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983094"/>
    <w:multiLevelType w:val="hybridMultilevel"/>
    <w:tmpl w:val="17D23A12"/>
    <w:lvl w:ilvl="0" w:tplc="DC54432A">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E273E7"/>
    <w:multiLevelType w:val="hybridMultilevel"/>
    <w:tmpl w:val="4FAE3326"/>
    <w:lvl w:ilvl="0" w:tplc="E0E8CC26">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8363C3"/>
    <w:multiLevelType w:val="hybridMultilevel"/>
    <w:tmpl w:val="15AA72C6"/>
    <w:lvl w:ilvl="0" w:tplc="0410000B">
      <w:start w:val="1"/>
      <w:numFmt w:val="bullet"/>
      <w:lvlText w:val=""/>
      <w:lvlJc w:val="left"/>
      <w:pPr>
        <w:ind w:left="1080" w:hanging="360"/>
      </w:pPr>
      <w:rPr>
        <w:rFonts w:ascii="Wingdings" w:hAnsi="Wingdings" w:hint="default"/>
      </w:rPr>
    </w:lvl>
    <w:lvl w:ilvl="1" w:tplc="000E5874">
      <w:start w:val="3"/>
      <w:numFmt w:val="bullet"/>
      <w:lvlText w:val="-"/>
      <w:lvlJc w:val="left"/>
      <w:pPr>
        <w:ind w:left="360" w:hanging="360"/>
      </w:pPr>
      <w:rPr>
        <w:rFonts w:ascii="Calibri" w:eastAsia="Times New Roman" w:hAnsi="Calibri"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D5825F8"/>
    <w:multiLevelType w:val="hybridMultilevel"/>
    <w:tmpl w:val="BFFA6F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6"/>
  </w:num>
  <w:num w:numId="4">
    <w:abstractNumId w:val="11"/>
  </w:num>
  <w:num w:numId="5">
    <w:abstractNumId w:val="15"/>
  </w:num>
  <w:num w:numId="6">
    <w:abstractNumId w:val="0"/>
  </w:num>
  <w:num w:numId="7">
    <w:abstractNumId w:val="5"/>
  </w:num>
  <w:num w:numId="8">
    <w:abstractNumId w:val="7"/>
  </w:num>
  <w:num w:numId="9">
    <w:abstractNumId w:val="1"/>
  </w:num>
  <w:num w:numId="10">
    <w:abstractNumId w:val="12"/>
  </w:num>
  <w:num w:numId="11">
    <w:abstractNumId w:val="10"/>
  </w:num>
  <w:num w:numId="12">
    <w:abstractNumId w:val="4"/>
  </w:num>
  <w:num w:numId="13">
    <w:abstractNumId w:val="8"/>
  </w:num>
  <w:num w:numId="14">
    <w:abstractNumId w:val="6"/>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4C"/>
    <w:rsid w:val="00216347"/>
    <w:rsid w:val="00364343"/>
    <w:rsid w:val="007D7F4C"/>
    <w:rsid w:val="009D637D"/>
    <w:rsid w:val="00A0244E"/>
    <w:rsid w:val="00DF1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92EB"/>
  <w15:chartTrackingRefBased/>
  <w15:docId w15:val="{BD679149-7009-489B-86C9-49BD12D6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rsid w:val="007D7F4C"/>
    <w:pPr>
      <w:autoSpaceDE w:val="0"/>
      <w:autoSpaceDN w:val="0"/>
      <w:adjustRightInd w:val="0"/>
      <w:spacing w:after="0" w:line="240" w:lineRule="auto"/>
    </w:pPr>
    <w:rPr>
      <w:rFonts w:ascii="Tms Rmn" w:eastAsia="Times New Roman" w:hAnsi="Tms Rmn" w:cs="Times New Roman"/>
      <w:color w:val="000000"/>
      <w:sz w:val="20"/>
      <w:szCs w:val="24"/>
      <w:lang w:eastAsia="it-IT"/>
    </w:rPr>
  </w:style>
  <w:style w:type="character" w:customStyle="1" w:styleId="CorpotestoCarattere">
    <w:name w:val="Corpo testo Carattere"/>
    <w:basedOn w:val="Carpredefinitoparagrafo"/>
    <w:link w:val="Corpotesto"/>
    <w:rsid w:val="007D7F4C"/>
    <w:rPr>
      <w:rFonts w:ascii="Tms Rmn" w:eastAsia="Times New Roman" w:hAnsi="Tms Rmn" w:cs="Times New Roman"/>
      <w:color w:val="000000"/>
      <w:sz w:val="20"/>
      <w:szCs w:val="24"/>
      <w:lang w:eastAsia="it-IT"/>
    </w:rPr>
  </w:style>
  <w:style w:type="paragraph" w:styleId="Intestazione">
    <w:name w:val="header"/>
    <w:basedOn w:val="Normale"/>
    <w:link w:val="IntestazioneCarattere"/>
    <w:uiPriority w:val="99"/>
    <w:unhideWhenUsed/>
    <w:rsid w:val="00DF1E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1E85"/>
  </w:style>
  <w:style w:type="paragraph" w:styleId="Pidipagina">
    <w:name w:val="footer"/>
    <w:basedOn w:val="Normale"/>
    <w:link w:val="PidipaginaCarattere"/>
    <w:uiPriority w:val="99"/>
    <w:unhideWhenUsed/>
    <w:rsid w:val="00DF1E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863</Words>
  <Characters>4923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3</cp:revision>
  <dcterms:created xsi:type="dcterms:W3CDTF">2023-08-14T06:57:00Z</dcterms:created>
  <dcterms:modified xsi:type="dcterms:W3CDTF">2023-08-14T07:17:00Z</dcterms:modified>
</cp:coreProperties>
</file>